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67" w:rsidRDefault="00852167" w:rsidP="00852167">
      <w:pPr>
        <w:tabs>
          <w:tab w:val="left" w:pos="300"/>
        </w:tabs>
        <w:rPr>
          <w:b/>
          <w:caps/>
          <w:sz w:val="32"/>
          <w:szCs w:val="32"/>
        </w:rPr>
      </w:pPr>
      <w:r>
        <w:rPr>
          <w:b/>
          <w:caps/>
          <w:sz w:val="32"/>
          <w:szCs w:val="32"/>
        </w:rPr>
        <w:tab/>
      </w:r>
    </w:p>
    <w:p w:rsidR="00852167" w:rsidRPr="00A417D0" w:rsidRDefault="00852167" w:rsidP="00852167">
      <w:pPr>
        <w:jc w:val="center"/>
        <w:rPr>
          <w:b/>
          <w:caps/>
          <w:sz w:val="36"/>
          <w:szCs w:val="32"/>
        </w:rPr>
      </w:pPr>
      <w:r w:rsidRPr="00A417D0">
        <w:rPr>
          <w:b/>
          <w:caps/>
          <w:sz w:val="36"/>
          <w:szCs w:val="32"/>
        </w:rPr>
        <w:t>R</w:t>
      </w:r>
      <w:r w:rsidRPr="00A417D0">
        <w:rPr>
          <w:rFonts w:hint="eastAsia"/>
          <w:b/>
          <w:caps/>
          <w:sz w:val="36"/>
          <w:szCs w:val="32"/>
        </w:rPr>
        <w:t>egistration</w:t>
      </w:r>
      <w:r w:rsidRPr="00A417D0">
        <w:rPr>
          <w:b/>
          <w:caps/>
          <w:sz w:val="36"/>
          <w:szCs w:val="32"/>
        </w:rPr>
        <w:t xml:space="preserve"> G</w:t>
      </w:r>
      <w:r w:rsidRPr="00A417D0">
        <w:rPr>
          <w:rFonts w:hint="eastAsia"/>
          <w:b/>
          <w:caps/>
          <w:sz w:val="36"/>
          <w:szCs w:val="32"/>
        </w:rPr>
        <w:t xml:space="preserve">uide </w:t>
      </w:r>
    </w:p>
    <w:p w:rsidR="00852167" w:rsidRPr="00A417D0" w:rsidRDefault="00852167" w:rsidP="00852167">
      <w:pPr>
        <w:jc w:val="center"/>
        <w:rPr>
          <w:b/>
          <w:caps/>
          <w:sz w:val="36"/>
          <w:szCs w:val="32"/>
        </w:rPr>
      </w:pPr>
      <w:r w:rsidRPr="00A417D0">
        <w:rPr>
          <w:rFonts w:hint="eastAsia"/>
          <w:b/>
          <w:caps/>
          <w:sz w:val="36"/>
          <w:szCs w:val="32"/>
        </w:rPr>
        <w:t>Tongji Univeristy</w:t>
      </w:r>
    </w:p>
    <w:p w:rsidR="00852167" w:rsidRPr="00702166" w:rsidRDefault="00852167" w:rsidP="00852167">
      <w:pPr>
        <w:jc w:val="center"/>
        <w:rPr>
          <w:b/>
          <w:caps/>
          <w:sz w:val="32"/>
          <w:szCs w:val="32"/>
        </w:rPr>
      </w:pPr>
    </w:p>
    <w:p w:rsidR="00852167" w:rsidRPr="00466345" w:rsidRDefault="00852167" w:rsidP="00852167">
      <w:pPr>
        <w:jc w:val="center"/>
        <w:rPr>
          <w:szCs w:val="24"/>
        </w:rPr>
      </w:pPr>
    </w:p>
    <w:p w:rsidR="00852167" w:rsidRPr="00466345" w:rsidRDefault="00852167" w:rsidP="006B3096">
      <w:pPr>
        <w:rPr>
          <w:szCs w:val="24"/>
        </w:rPr>
      </w:pPr>
      <w:r w:rsidRPr="00466345">
        <w:rPr>
          <w:rFonts w:hint="eastAsia"/>
          <w:szCs w:val="24"/>
        </w:rPr>
        <w:t xml:space="preserve">Welcome to </w:t>
      </w:r>
      <w:proofErr w:type="spellStart"/>
      <w:r w:rsidRPr="00466345">
        <w:rPr>
          <w:rFonts w:hint="eastAsia"/>
          <w:szCs w:val="24"/>
        </w:rPr>
        <w:t>Tongji</w:t>
      </w:r>
      <w:proofErr w:type="spellEnd"/>
      <w:r w:rsidRPr="00466345">
        <w:rPr>
          <w:rFonts w:hint="eastAsia"/>
          <w:szCs w:val="24"/>
        </w:rPr>
        <w:t xml:space="preserve"> University. During the study period </w:t>
      </w:r>
      <w:r w:rsidR="007F509C" w:rsidRPr="00466345">
        <w:rPr>
          <w:rFonts w:hint="eastAsia"/>
          <w:szCs w:val="24"/>
        </w:rPr>
        <w:t>at</w:t>
      </w:r>
      <w:r w:rsidRPr="00466345">
        <w:rPr>
          <w:szCs w:val="24"/>
        </w:rPr>
        <w:t xml:space="preserve"> </w:t>
      </w:r>
      <w:proofErr w:type="spellStart"/>
      <w:r w:rsidRPr="00466345">
        <w:rPr>
          <w:szCs w:val="24"/>
        </w:rPr>
        <w:t>Tongji</w:t>
      </w:r>
      <w:proofErr w:type="spellEnd"/>
      <w:r w:rsidRPr="00466345">
        <w:rPr>
          <w:rFonts w:hint="eastAsia"/>
          <w:szCs w:val="24"/>
        </w:rPr>
        <w:t xml:space="preserve"> University, </w:t>
      </w:r>
      <w:r w:rsidR="007F509C" w:rsidRPr="00466345">
        <w:rPr>
          <w:rFonts w:hint="eastAsia"/>
          <w:szCs w:val="24"/>
        </w:rPr>
        <w:t>t</w:t>
      </w:r>
      <w:r w:rsidR="008F4740" w:rsidRPr="00466345">
        <w:rPr>
          <w:rFonts w:hint="eastAsia"/>
          <w:szCs w:val="24"/>
        </w:rPr>
        <w:t xml:space="preserve">he </w:t>
      </w:r>
      <w:r w:rsidR="008F4740" w:rsidRPr="00466345">
        <w:rPr>
          <w:szCs w:val="24"/>
        </w:rPr>
        <w:t>international</w:t>
      </w:r>
      <w:r w:rsidR="008F4740" w:rsidRPr="00466345">
        <w:rPr>
          <w:rFonts w:hint="eastAsia"/>
          <w:szCs w:val="24"/>
        </w:rPr>
        <w:t xml:space="preserve"> students </w:t>
      </w:r>
      <w:r w:rsidR="00466345">
        <w:rPr>
          <w:rFonts w:hint="eastAsia"/>
          <w:szCs w:val="24"/>
        </w:rPr>
        <w:t>should</w:t>
      </w:r>
      <w:r w:rsidRPr="00466345">
        <w:rPr>
          <w:rFonts w:hint="eastAsia"/>
          <w:szCs w:val="24"/>
        </w:rPr>
        <w:t xml:space="preserve"> abide by</w:t>
      </w:r>
      <w:r w:rsidR="008F4740" w:rsidRPr="00466345">
        <w:rPr>
          <w:rFonts w:hint="eastAsia"/>
          <w:szCs w:val="24"/>
        </w:rPr>
        <w:t xml:space="preserve"> Chinese laws </w:t>
      </w:r>
      <w:r w:rsidR="007F509C" w:rsidRPr="00466345">
        <w:rPr>
          <w:rFonts w:hint="eastAsia"/>
          <w:szCs w:val="24"/>
        </w:rPr>
        <w:t>as well as</w:t>
      </w:r>
      <w:r w:rsidR="005C4D9F">
        <w:rPr>
          <w:rFonts w:hint="eastAsia"/>
          <w:szCs w:val="24"/>
        </w:rPr>
        <w:t xml:space="preserve"> </w:t>
      </w:r>
      <w:proofErr w:type="spellStart"/>
      <w:r w:rsidR="007F509C" w:rsidRPr="00466345">
        <w:rPr>
          <w:rFonts w:hint="eastAsia"/>
          <w:szCs w:val="24"/>
        </w:rPr>
        <w:t>T</w:t>
      </w:r>
      <w:r w:rsidR="008F4740" w:rsidRPr="00466345">
        <w:rPr>
          <w:rFonts w:hint="eastAsia"/>
          <w:szCs w:val="24"/>
        </w:rPr>
        <w:t>ongji</w:t>
      </w:r>
      <w:proofErr w:type="spellEnd"/>
      <w:r w:rsidR="008F4740" w:rsidRPr="00466345">
        <w:rPr>
          <w:rFonts w:hint="eastAsia"/>
          <w:szCs w:val="24"/>
        </w:rPr>
        <w:t xml:space="preserve"> </w:t>
      </w:r>
      <w:r w:rsidR="007F509C" w:rsidRPr="00466345">
        <w:rPr>
          <w:rFonts w:hint="eastAsia"/>
          <w:szCs w:val="24"/>
        </w:rPr>
        <w:t>University</w:t>
      </w:r>
      <w:r w:rsidR="007F509C" w:rsidRPr="00466345">
        <w:rPr>
          <w:szCs w:val="24"/>
        </w:rPr>
        <w:t>’</w:t>
      </w:r>
      <w:r w:rsidR="007F509C" w:rsidRPr="00466345">
        <w:rPr>
          <w:rFonts w:hint="eastAsia"/>
          <w:szCs w:val="24"/>
        </w:rPr>
        <w:t>s rules and regulations.</w:t>
      </w:r>
    </w:p>
    <w:p w:rsidR="00852167" w:rsidRPr="00702166" w:rsidRDefault="00852167" w:rsidP="00852167">
      <w:pPr>
        <w:rPr>
          <w:sz w:val="21"/>
          <w:szCs w:val="21"/>
        </w:rPr>
      </w:pPr>
    </w:p>
    <w:p w:rsidR="00852167" w:rsidRPr="00A75D13" w:rsidRDefault="00852167" w:rsidP="00191A06">
      <w:pPr>
        <w:pStyle w:val="a3"/>
        <w:numPr>
          <w:ilvl w:val="0"/>
          <w:numId w:val="12"/>
        </w:numPr>
        <w:ind w:left="284" w:firstLineChars="0" w:hanging="284"/>
        <w:rPr>
          <w:b/>
          <w:sz w:val="22"/>
          <w:szCs w:val="21"/>
        </w:rPr>
      </w:pPr>
      <w:r w:rsidRPr="00A75D13">
        <w:rPr>
          <w:b/>
          <w:sz w:val="22"/>
          <w:szCs w:val="21"/>
        </w:rPr>
        <w:t>REGISTRATION</w:t>
      </w:r>
    </w:p>
    <w:p w:rsidR="00852167" w:rsidRPr="00B849C0" w:rsidRDefault="00852167" w:rsidP="00852167">
      <w:pPr>
        <w:rPr>
          <w:sz w:val="22"/>
          <w:szCs w:val="21"/>
        </w:rPr>
      </w:pPr>
    </w:p>
    <w:p w:rsidR="00852167" w:rsidRPr="00466345" w:rsidRDefault="00852167" w:rsidP="006B3096">
      <w:pPr>
        <w:rPr>
          <w:color w:val="FF0000"/>
          <w:szCs w:val="24"/>
        </w:rPr>
      </w:pPr>
      <w:r w:rsidRPr="00466345">
        <w:rPr>
          <w:rFonts w:hint="eastAsia"/>
          <w:szCs w:val="24"/>
        </w:rPr>
        <w:t>International</w:t>
      </w:r>
      <w:r w:rsidR="00B2252C">
        <w:rPr>
          <w:rFonts w:hint="eastAsia"/>
          <w:szCs w:val="24"/>
        </w:rPr>
        <w:t xml:space="preserve"> </w:t>
      </w:r>
      <w:r w:rsidRPr="00466345">
        <w:rPr>
          <w:rFonts w:hint="eastAsia"/>
          <w:szCs w:val="24"/>
        </w:rPr>
        <w:t>s</w:t>
      </w:r>
      <w:r w:rsidRPr="00466345">
        <w:rPr>
          <w:szCs w:val="24"/>
        </w:rPr>
        <w:t>tudents are required to register</w:t>
      </w:r>
      <w:r w:rsidR="00370F50">
        <w:rPr>
          <w:rFonts w:hint="eastAsia"/>
          <w:szCs w:val="24"/>
        </w:rPr>
        <w:t xml:space="preserve"> </w:t>
      </w:r>
      <w:r w:rsidR="007F509C" w:rsidRPr="00466345">
        <w:rPr>
          <w:rFonts w:hint="eastAsia"/>
          <w:szCs w:val="24"/>
        </w:rPr>
        <w:t>on the</w:t>
      </w:r>
      <w:r w:rsidR="009710FE" w:rsidRPr="00466345">
        <w:rPr>
          <w:rFonts w:hint="eastAsia"/>
          <w:szCs w:val="24"/>
        </w:rPr>
        <w:t xml:space="preserve"> dat</w:t>
      </w:r>
      <w:r w:rsidR="007F509C" w:rsidRPr="00466345">
        <w:rPr>
          <w:rFonts w:hint="eastAsia"/>
          <w:szCs w:val="24"/>
        </w:rPr>
        <w:t>e specified by the Admission Let</w:t>
      </w:r>
      <w:r w:rsidR="009710FE" w:rsidRPr="00466345">
        <w:rPr>
          <w:rFonts w:hint="eastAsia"/>
          <w:szCs w:val="24"/>
        </w:rPr>
        <w:t xml:space="preserve">ter of </w:t>
      </w:r>
      <w:proofErr w:type="spellStart"/>
      <w:r w:rsidR="009710FE" w:rsidRPr="00466345">
        <w:rPr>
          <w:rFonts w:hint="eastAsia"/>
          <w:szCs w:val="24"/>
        </w:rPr>
        <w:t>Tongji</w:t>
      </w:r>
      <w:proofErr w:type="spellEnd"/>
      <w:r w:rsidR="009710FE" w:rsidRPr="00466345">
        <w:rPr>
          <w:rFonts w:hint="eastAsia"/>
          <w:szCs w:val="24"/>
        </w:rPr>
        <w:t xml:space="preserve"> University. Those </w:t>
      </w:r>
      <w:r w:rsidR="007F509C" w:rsidRPr="00466345">
        <w:rPr>
          <w:rFonts w:hint="eastAsia"/>
          <w:szCs w:val="24"/>
        </w:rPr>
        <w:t xml:space="preserve">who </w:t>
      </w:r>
      <w:r w:rsidR="009710FE" w:rsidRPr="00466345">
        <w:rPr>
          <w:rFonts w:hint="eastAsia"/>
          <w:szCs w:val="24"/>
        </w:rPr>
        <w:t>are unable to register on time</w:t>
      </w:r>
      <w:r w:rsidR="009646F5">
        <w:rPr>
          <w:rFonts w:hint="eastAsia"/>
          <w:szCs w:val="24"/>
        </w:rPr>
        <w:t xml:space="preserve"> </w:t>
      </w:r>
      <w:r w:rsidR="009710FE" w:rsidRPr="00466345">
        <w:rPr>
          <w:rFonts w:hint="eastAsia"/>
          <w:szCs w:val="24"/>
        </w:rPr>
        <w:t>have</w:t>
      </w:r>
      <w:r w:rsidR="009646F5">
        <w:rPr>
          <w:rFonts w:hint="eastAsia"/>
          <w:szCs w:val="24"/>
        </w:rPr>
        <w:t xml:space="preserve"> </w:t>
      </w:r>
      <w:r w:rsidR="007F509C" w:rsidRPr="00466345">
        <w:rPr>
          <w:rFonts w:hint="eastAsia"/>
          <w:szCs w:val="24"/>
        </w:rPr>
        <w:t>to request</w:t>
      </w:r>
      <w:r w:rsidR="00466345">
        <w:rPr>
          <w:rFonts w:hint="eastAsia"/>
          <w:szCs w:val="24"/>
        </w:rPr>
        <w:t xml:space="preserve"> in advance a</w:t>
      </w:r>
      <w:r w:rsidR="00A017F4" w:rsidRPr="00466345">
        <w:rPr>
          <w:rFonts w:hint="eastAsia"/>
          <w:szCs w:val="24"/>
        </w:rPr>
        <w:t xml:space="preserve"> leave</w:t>
      </w:r>
      <w:r w:rsidR="007F509C" w:rsidRPr="00466345">
        <w:rPr>
          <w:rFonts w:hint="eastAsia"/>
          <w:szCs w:val="24"/>
        </w:rPr>
        <w:t xml:space="preserve"> vi</w:t>
      </w:r>
      <w:r w:rsidR="009710FE" w:rsidRPr="00466345">
        <w:rPr>
          <w:rFonts w:hint="eastAsia"/>
          <w:szCs w:val="24"/>
        </w:rPr>
        <w:t xml:space="preserve">a email. If </w:t>
      </w:r>
      <w:r w:rsidR="00293123" w:rsidRPr="00466345">
        <w:rPr>
          <w:rFonts w:hint="eastAsia"/>
          <w:szCs w:val="24"/>
        </w:rPr>
        <w:t xml:space="preserve">the students </w:t>
      </w:r>
      <w:r w:rsidR="009710FE" w:rsidRPr="00466345">
        <w:rPr>
          <w:rFonts w:hint="eastAsia"/>
          <w:szCs w:val="24"/>
        </w:rPr>
        <w:t xml:space="preserve">fail to register </w:t>
      </w:r>
      <w:r w:rsidR="007F509C" w:rsidRPr="00466345">
        <w:rPr>
          <w:rFonts w:hint="eastAsia"/>
          <w:szCs w:val="24"/>
        </w:rPr>
        <w:t>within two weeks of the registration date</w:t>
      </w:r>
      <w:r w:rsidR="009710FE" w:rsidRPr="00466345">
        <w:rPr>
          <w:rFonts w:hint="eastAsia"/>
          <w:szCs w:val="24"/>
        </w:rPr>
        <w:t xml:space="preserve">, </w:t>
      </w:r>
      <w:r w:rsidR="00293123" w:rsidRPr="00466345">
        <w:rPr>
          <w:rFonts w:hint="eastAsia"/>
          <w:szCs w:val="24"/>
        </w:rPr>
        <w:t>their</w:t>
      </w:r>
      <w:r w:rsidR="00AE1CB1">
        <w:rPr>
          <w:rFonts w:hint="eastAsia"/>
          <w:szCs w:val="24"/>
        </w:rPr>
        <w:t xml:space="preserve"> </w:t>
      </w:r>
      <w:r w:rsidR="00293123" w:rsidRPr="00466345">
        <w:rPr>
          <w:rFonts w:hint="eastAsia"/>
          <w:szCs w:val="24"/>
        </w:rPr>
        <w:t>registration</w:t>
      </w:r>
      <w:r w:rsidR="006B6220" w:rsidRPr="00466345">
        <w:rPr>
          <w:rFonts w:hint="eastAsia"/>
          <w:szCs w:val="24"/>
        </w:rPr>
        <w:t xml:space="preserve"> in</w:t>
      </w:r>
      <w:r w:rsidR="00293123" w:rsidRPr="00466345">
        <w:rPr>
          <w:rFonts w:hint="eastAsia"/>
          <w:szCs w:val="24"/>
        </w:rPr>
        <w:t>to</w:t>
      </w:r>
      <w:r w:rsidR="006B6220" w:rsidRPr="00466345">
        <w:rPr>
          <w:rFonts w:hint="eastAsia"/>
          <w:szCs w:val="24"/>
        </w:rPr>
        <w:t xml:space="preserve"> the program will be </w:t>
      </w:r>
      <w:r w:rsidR="00A7178D" w:rsidRPr="00466345">
        <w:rPr>
          <w:rFonts w:hint="eastAsia"/>
          <w:szCs w:val="24"/>
        </w:rPr>
        <w:t>cancelled</w:t>
      </w:r>
      <w:r w:rsidR="006B6220" w:rsidRPr="00466345">
        <w:rPr>
          <w:rFonts w:hint="eastAsia"/>
          <w:szCs w:val="24"/>
        </w:rPr>
        <w:t>.</w:t>
      </w:r>
    </w:p>
    <w:p w:rsidR="006B6220" w:rsidRDefault="00191A06" w:rsidP="00852167">
      <w:pPr>
        <w:rPr>
          <w:b/>
          <w:sz w:val="22"/>
          <w:szCs w:val="22"/>
        </w:rPr>
      </w:pPr>
      <w:r>
        <w:rPr>
          <w:rFonts w:hint="eastAsia"/>
          <w:b/>
          <w:sz w:val="22"/>
          <w:szCs w:val="22"/>
        </w:rPr>
        <w:t xml:space="preserve">  </w:t>
      </w:r>
    </w:p>
    <w:p w:rsidR="00852167" w:rsidRPr="00B849C0" w:rsidRDefault="001D24B6" w:rsidP="00852167">
      <w:pPr>
        <w:rPr>
          <w:b/>
          <w:sz w:val="22"/>
          <w:szCs w:val="22"/>
        </w:rPr>
      </w:pPr>
      <w:r>
        <w:rPr>
          <w:rFonts w:hint="eastAsia"/>
          <w:b/>
          <w:sz w:val="22"/>
          <w:szCs w:val="22"/>
        </w:rPr>
        <w:t xml:space="preserve">    </w:t>
      </w:r>
      <w:r w:rsidR="00852167">
        <w:rPr>
          <w:rFonts w:hint="eastAsia"/>
          <w:b/>
          <w:sz w:val="22"/>
          <w:szCs w:val="22"/>
        </w:rPr>
        <w:t>A</w:t>
      </w:r>
      <w:r w:rsidR="00852167">
        <w:rPr>
          <w:rFonts w:hint="eastAsia"/>
          <w:b/>
          <w:sz w:val="22"/>
          <w:szCs w:val="22"/>
        </w:rPr>
        <w:t>．</w:t>
      </w:r>
      <w:r w:rsidR="00852167" w:rsidRPr="00B849C0">
        <w:rPr>
          <w:b/>
          <w:sz w:val="22"/>
          <w:szCs w:val="22"/>
        </w:rPr>
        <w:t>REGISTRATION MATERIALS</w:t>
      </w:r>
    </w:p>
    <w:p w:rsidR="00852167" w:rsidRPr="00466345" w:rsidRDefault="002B6186" w:rsidP="00466345">
      <w:pPr>
        <w:ind w:firstLineChars="202" w:firstLine="485"/>
        <w:rPr>
          <w:szCs w:val="24"/>
        </w:rPr>
      </w:pPr>
      <w:r w:rsidRPr="00466345">
        <w:rPr>
          <w:szCs w:val="24"/>
        </w:rPr>
        <w:t xml:space="preserve">Please </w:t>
      </w:r>
      <w:r w:rsidR="006B6220" w:rsidRPr="00466345">
        <w:rPr>
          <w:rFonts w:hint="eastAsia"/>
          <w:szCs w:val="24"/>
        </w:rPr>
        <w:t>bring</w:t>
      </w:r>
      <w:r w:rsidR="00852167" w:rsidRPr="00466345">
        <w:rPr>
          <w:szCs w:val="24"/>
        </w:rPr>
        <w:t xml:space="preserve"> the required documents as follows:</w:t>
      </w:r>
    </w:p>
    <w:p w:rsidR="00852167" w:rsidRPr="00466345" w:rsidRDefault="000E706C" w:rsidP="008539AC">
      <w:pPr>
        <w:pStyle w:val="a3"/>
        <w:numPr>
          <w:ilvl w:val="0"/>
          <w:numId w:val="2"/>
        </w:numPr>
        <w:ind w:left="1418" w:firstLineChars="0" w:hanging="425"/>
        <w:rPr>
          <w:szCs w:val="24"/>
        </w:rPr>
      </w:pPr>
      <w:r w:rsidRPr="00466345">
        <w:rPr>
          <w:szCs w:val="24"/>
        </w:rPr>
        <w:t>Passport</w:t>
      </w:r>
      <w:r w:rsidR="009646F5">
        <w:rPr>
          <w:rFonts w:hint="eastAsia"/>
          <w:szCs w:val="24"/>
        </w:rPr>
        <w:t xml:space="preserve"> </w:t>
      </w:r>
      <w:r w:rsidRPr="00466345">
        <w:rPr>
          <w:rFonts w:hint="eastAsia"/>
          <w:szCs w:val="24"/>
        </w:rPr>
        <w:t>;</w:t>
      </w:r>
    </w:p>
    <w:p w:rsidR="00852167" w:rsidRPr="00466345" w:rsidRDefault="00852167" w:rsidP="008539AC">
      <w:pPr>
        <w:pStyle w:val="a3"/>
        <w:numPr>
          <w:ilvl w:val="0"/>
          <w:numId w:val="2"/>
        </w:numPr>
        <w:ind w:left="1418" w:firstLineChars="0" w:hanging="425"/>
        <w:rPr>
          <w:szCs w:val="24"/>
        </w:rPr>
      </w:pPr>
      <w:r w:rsidRPr="00466345">
        <w:rPr>
          <w:szCs w:val="24"/>
        </w:rPr>
        <w:t xml:space="preserve">Admission </w:t>
      </w:r>
      <w:r w:rsidRPr="00466345">
        <w:rPr>
          <w:rFonts w:hint="eastAsia"/>
          <w:szCs w:val="24"/>
        </w:rPr>
        <w:t>Letter</w:t>
      </w:r>
      <w:r w:rsidRPr="00466345">
        <w:rPr>
          <w:szCs w:val="24"/>
        </w:rPr>
        <w:t xml:space="preserve"> (Original and Copy);</w:t>
      </w:r>
    </w:p>
    <w:p w:rsidR="00852167" w:rsidRPr="00466345" w:rsidRDefault="00852167" w:rsidP="008539AC">
      <w:pPr>
        <w:pStyle w:val="a3"/>
        <w:numPr>
          <w:ilvl w:val="0"/>
          <w:numId w:val="2"/>
        </w:numPr>
        <w:ind w:left="1418" w:firstLineChars="0" w:hanging="425"/>
        <w:rPr>
          <w:szCs w:val="24"/>
        </w:rPr>
      </w:pPr>
      <w:r w:rsidRPr="00466345">
        <w:rPr>
          <w:szCs w:val="24"/>
        </w:rPr>
        <w:t>JW201 or JW202 Form (Original and Copy);</w:t>
      </w:r>
    </w:p>
    <w:p w:rsidR="00852167" w:rsidRDefault="00852167" w:rsidP="004F2553">
      <w:pPr>
        <w:pStyle w:val="a3"/>
        <w:numPr>
          <w:ilvl w:val="0"/>
          <w:numId w:val="2"/>
        </w:numPr>
        <w:ind w:left="1418" w:firstLineChars="0" w:hanging="425"/>
        <w:rPr>
          <w:szCs w:val="24"/>
        </w:rPr>
      </w:pPr>
      <w:r w:rsidRPr="00466345">
        <w:rPr>
          <w:szCs w:val="24"/>
        </w:rPr>
        <w:t>Passport Photo (4 photos) ;</w:t>
      </w:r>
    </w:p>
    <w:p w:rsidR="008E5A67" w:rsidRPr="00EC680F" w:rsidRDefault="008E5A67" w:rsidP="004F2553">
      <w:pPr>
        <w:pStyle w:val="a3"/>
        <w:numPr>
          <w:ilvl w:val="0"/>
          <w:numId w:val="2"/>
        </w:numPr>
        <w:ind w:left="1418" w:firstLineChars="0" w:hanging="425"/>
        <w:rPr>
          <w:szCs w:val="24"/>
        </w:rPr>
      </w:pPr>
      <w:bookmarkStart w:id="0" w:name="OLE_LINK3"/>
      <w:bookmarkStart w:id="1" w:name="OLE_LINK4"/>
      <w:r w:rsidRPr="00EC680F">
        <w:rPr>
          <w:rFonts w:hint="eastAsia"/>
          <w:szCs w:val="24"/>
        </w:rPr>
        <w:t>Merchant Bank Debit card</w:t>
      </w:r>
      <w:bookmarkEnd w:id="0"/>
      <w:bookmarkEnd w:id="1"/>
      <w:r w:rsidRPr="00EC680F">
        <w:rPr>
          <w:rFonts w:hint="eastAsia"/>
          <w:szCs w:val="24"/>
        </w:rPr>
        <w:t xml:space="preserve"> (only to scholarship student).</w:t>
      </w:r>
    </w:p>
    <w:p w:rsidR="004A7A51" w:rsidRPr="004A7A51" w:rsidRDefault="004A7A51" w:rsidP="004A7A51">
      <w:pPr>
        <w:rPr>
          <w:szCs w:val="24"/>
        </w:rPr>
      </w:pPr>
    </w:p>
    <w:p w:rsidR="00852167" w:rsidRPr="00A576A3" w:rsidRDefault="00852167" w:rsidP="001D24B6">
      <w:pPr>
        <w:pStyle w:val="a3"/>
        <w:numPr>
          <w:ilvl w:val="0"/>
          <w:numId w:val="15"/>
        </w:numPr>
        <w:ind w:firstLineChars="0" w:firstLine="66"/>
        <w:rPr>
          <w:b/>
          <w:sz w:val="22"/>
          <w:szCs w:val="22"/>
        </w:rPr>
      </w:pPr>
      <w:r w:rsidRPr="00A576A3">
        <w:rPr>
          <w:b/>
          <w:sz w:val="22"/>
          <w:szCs w:val="22"/>
        </w:rPr>
        <w:t>REGISTRATION TIME</w:t>
      </w:r>
    </w:p>
    <w:p w:rsidR="00710CF2" w:rsidRDefault="00710CF2" w:rsidP="006B6220">
      <w:pPr>
        <w:ind w:left="390"/>
        <w:rPr>
          <w:szCs w:val="24"/>
        </w:rPr>
      </w:pPr>
      <w:r>
        <w:rPr>
          <w:rFonts w:hint="eastAsia"/>
          <w:szCs w:val="24"/>
        </w:rPr>
        <w:t xml:space="preserve">Scholarship </w:t>
      </w:r>
      <w:proofErr w:type="gramStart"/>
      <w:r>
        <w:rPr>
          <w:rFonts w:hint="eastAsia"/>
          <w:szCs w:val="24"/>
        </w:rPr>
        <w:t>Student :</w:t>
      </w:r>
      <w:proofErr w:type="gramEnd"/>
      <w:r>
        <w:rPr>
          <w:rFonts w:hint="eastAsia"/>
          <w:szCs w:val="24"/>
        </w:rPr>
        <w:t xml:space="preserve"> </w:t>
      </w:r>
      <w:r w:rsidR="004A7A51" w:rsidRPr="002B5C42">
        <w:rPr>
          <w:rFonts w:hint="eastAsia"/>
          <w:szCs w:val="24"/>
        </w:rPr>
        <w:t>,</w:t>
      </w:r>
      <w:r>
        <w:rPr>
          <w:rFonts w:hint="eastAsia"/>
          <w:szCs w:val="24"/>
        </w:rPr>
        <w:t xml:space="preserve"> </w:t>
      </w:r>
    </w:p>
    <w:p w:rsidR="00B63E46" w:rsidRDefault="00710CF2" w:rsidP="006B6220">
      <w:pPr>
        <w:ind w:left="390"/>
        <w:rPr>
          <w:szCs w:val="24"/>
        </w:rPr>
      </w:pPr>
      <w:r>
        <w:rPr>
          <w:rFonts w:hint="eastAsia"/>
          <w:szCs w:val="24"/>
        </w:rPr>
        <w:t>Sept.7/8</w:t>
      </w:r>
      <w:r w:rsidR="00BE155C" w:rsidRPr="002B5C42">
        <w:rPr>
          <w:rFonts w:hint="eastAsia"/>
          <w:szCs w:val="24"/>
        </w:rPr>
        <w:t xml:space="preserve">  </w:t>
      </w:r>
      <w:r w:rsidR="004A7A51" w:rsidRPr="002B5C42">
        <w:rPr>
          <w:rFonts w:hint="eastAsia"/>
          <w:szCs w:val="24"/>
        </w:rPr>
        <w:t xml:space="preserve">  </w:t>
      </w:r>
      <w:r>
        <w:rPr>
          <w:rFonts w:hint="eastAsia"/>
          <w:szCs w:val="24"/>
        </w:rPr>
        <w:t xml:space="preserve">  </w:t>
      </w:r>
      <w:r w:rsidR="00535501" w:rsidRPr="002B5C42">
        <w:rPr>
          <w:rFonts w:hint="eastAsia"/>
          <w:szCs w:val="24"/>
        </w:rPr>
        <w:t>8:30-11:00</w:t>
      </w:r>
      <w:r w:rsidR="004A7A51" w:rsidRPr="002B5C42">
        <w:rPr>
          <w:rFonts w:hint="eastAsia"/>
          <w:szCs w:val="24"/>
        </w:rPr>
        <w:t xml:space="preserve">AM   1:30 </w:t>
      </w:r>
      <w:r w:rsidR="004A7A51" w:rsidRPr="002B5C42">
        <w:rPr>
          <w:szCs w:val="24"/>
        </w:rPr>
        <w:t>–</w:t>
      </w:r>
      <w:r w:rsidR="00535501" w:rsidRPr="002B5C42">
        <w:rPr>
          <w:rFonts w:hint="eastAsia"/>
          <w:szCs w:val="24"/>
        </w:rPr>
        <w:t xml:space="preserve"> 4:00</w:t>
      </w:r>
      <w:r w:rsidR="004A7A51" w:rsidRPr="002B5C42">
        <w:rPr>
          <w:rFonts w:hint="eastAsia"/>
          <w:szCs w:val="24"/>
        </w:rPr>
        <w:t>PM</w:t>
      </w:r>
    </w:p>
    <w:p w:rsidR="00710CF2" w:rsidRDefault="00710CF2" w:rsidP="006B6220">
      <w:pPr>
        <w:ind w:left="390"/>
        <w:rPr>
          <w:szCs w:val="24"/>
        </w:rPr>
      </w:pPr>
    </w:p>
    <w:p w:rsidR="00710CF2" w:rsidRDefault="00710CF2" w:rsidP="006B6220">
      <w:pPr>
        <w:ind w:left="390"/>
        <w:rPr>
          <w:szCs w:val="24"/>
        </w:rPr>
      </w:pPr>
      <w:r>
        <w:rPr>
          <w:rFonts w:hint="eastAsia"/>
          <w:szCs w:val="24"/>
        </w:rPr>
        <w:t xml:space="preserve">Self-supporting student &amp; Exchange student: </w:t>
      </w:r>
    </w:p>
    <w:p w:rsidR="00710CF2" w:rsidRPr="002B5C42" w:rsidRDefault="00710CF2" w:rsidP="006B6220">
      <w:pPr>
        <w:ind w:left="390"/>
        <w:rPr>
          <w:szCs w:val="24"/>
        </w:rPr>
      </w:pPr>
      <w:r>
        <w:rPr>
          <w:rFonts w:hint="eastAsia"/>
          <w:szCs w:val="24"/>
        </w:rPr>
        <w:t xml:space="preserve">Sept.9/10/11   </w:t>
      </w:r>
      <w:r w:rsidRPr="002B5C42">
        <w:rPr>
          <w:rFonts w:hint="eastAsia"/>
          <w:szCs w:val="24"/>
        </w:rPr>
        <w:t>8:30-11:00</w:t>
      </w:r>
      <w:r>
        <w:rPr>
          <w:rFonts w:hint="eastAsia"/>
          <w:szCs w:val="24"/>
        </w:rPr>
        <w:t xml:space="preserve">AM </w:t>
      </w:r>
      <w:r w:rsidR="00FB3705">
        <w:rPr>
          <w:rFonts w:hint="eastAsia"/>
          <w:szCs w:val="24"/>
        </w:rPr>
        <w:t xml:space="preserve">  </w:t>
      </w:r>
      <w:r w:rsidRPr="002B5C42">
        <w:rPr>
          <w:rFonts w:hint="eastAsia"/>
          <w:szCs w:val="24"/>
        </w:rPr>
        <w:t xml:space="preserve">1:30 </w:t>
      </w:r>
      <w:r w:rsidRPr="002B5C42">
        <w:rPr>
          <w:szCs w:val="24"/>
        </w:rPr>
        <w:t>–</w:t>
      </w:r>
      <w:r w:rsidRPr="002B5C42">
        <w:rPr>
          <w:rFonts w:hint="eastAsia"/>
          <w:szCs w:val="24"/>
        </w:rPr>
        <w:t xml:space="preserve"> 4:00PM</w:t>
      </w:r>
    </w:p>
    <w:p w:rsidR="004A7A51" w:rsidRDefault="004A7A51" w:rsidP="006B6220">
      <w:pPr>
        <w:ind w:left="390"/>
        <w:rPr>
          <w:sz w:val="22"/>
          <w:szCs w:val="22"/>
        </w:rPr>
      </w:pPr>
    </w:p>
    <w:p w:rsidR="005B50CF" w:rsidRDefault="001D24B6" w:rsidP="005B50CF">
      <w:pPr>
        <w:rPr>
          <w:b/>
          <w:sz w:val="22"/>
          <w:szCs w:val="22"/>
        </w:rPr>
      </w:pPr>
      <w:r>
        <w:rPr>
          <w:rFonts w:hint="eastAsia"/>
          <w:b/>
          <w:sz w:val="22"/>
          <w:szCs w:val="22"/>
        </w:rPr>
        <w:t xml:space="preserve">    </w:t>
      </w:r>
      <w:r w:rsidR="00852167">
        <w:rPr>
          <w:rFonts w:hint="eastAsia"/>
          <w:b/>
          <w:sz w:val="22"/>
          <w:szCs w:val="22"/>
        </w:rPr>
        <w:t>C</w:t>
      </w:r>
      <w:r w:rsidR="00852167">
        <w:rPr>
          <w:rFonts w:hint="eastAsia"/>
          <w:b/>
          <w:sz w:val="22"/>
          <w:szCs w:val="22"/>
        </w:rPr>
        <w:t>．</w:t>
      </w:r>
      <w:r w:rsidR="00852167" w:rsidRPr="00B849C0">
        <w:rPr>
          <w:b/>
          <w:sz w:val="22"/>
          <w:szCs w:val="22"/>
        </w:rPr>
        <w:t>REGISTRATION</w:t>
      </w:r>
      <w:r w:rsidR="0015374D">
        <w:rPr>
          <w:rFonts w:hint="eastAsia"/>
          <w:b/>
          <w:sz w:val="22"/>
          <w:szCs w:val="22"/>
        </w:rPr>
        <w:t xml:space="preserve"> </w:t>
      </w:r>
      <w:r w:rsidR="00E773A9">
        <w:rPr>
          <w:rFonts w:hint="eastAsia"/>
          <w:b/>
          <w:sz w:val="22"/>
          <w:szCs w:val="22"/>
        </w:rPr>
        <w:t>LOCATION</w:t>
      </w:r>
    </w:p>
    <w:p w:rsidR="006F058B" w:rsidRPr="00466345" w:rsidRDefault="00852167" w:rsidP="00466345">
      <w:pPr>
        <w:ind w:left="426" w:firstLineChars="9" w:firstLine="22"/>
        <w:rPr>
          <w:szCs w:val="24"/>
        </w:rPr>
      </w:pPr>
      <w:r w:rsidRPr="00466345">
        <w:rPr>
          <w:rFonts w:hint="eastAsia"/>
          <w:szCs w:val="24"/>
        </w:rPr>
        <w:t xml:space="preserve">The </w:t>
      </w:r>
      <w:proofErr w:type="spellStart"/>
      <w:r w:rsidRPr="00466345">
        <w:rPr>
          <w:rFonts w:hint="eastAsia"/>
          <w:szCs w:val="24"/>
        </w:rPr>
        <w:t>Siping</w:t>
      </w:r>
      <w:proofErr w:type="spellEnd"/>
      <w:r w:rsidRPr="00466345">
        <w:rPr>
          <w:rFonts w:hint="eastAsia"/>
          <w:szCs w:val="24"/>
        </w:rPr>
        <w:t xml:space="preserve"> Campus:</w:t>
      </w:r>
      <w:r w:rsidR="00DC4091" w:rsidRPr="00466345">
        <w:rPr>
          <w:rFonts w:hint="eastAsia"/>
          <w:szCs w:val="24"/>
        </w:rPr>
        <w:t xml:space="preserve"> No 705 </w:t>
      </w:r>
      <w:proofErr w:type="spellStart"/>
      <w:r w:rsidR="00DC4091" w:rsidRPr="00466345">
        <w:rPr>
          <w:rFonts w:hint="eastAsia"/>
          <w:szCs w:val="24"/>
        </w:rPr>
        <w:t>Zonghe</w:t>
      </w:r>
      <w:proofErr w:type="spellEnd"/>
      <w:r w:rsidR="00DC4091" w:rsidRPr="00466345">
        <w:rPr>
          <w:rFonts w:hint="eastAsia"/>
          <w:szCs w:val="24"/>
        </w:rPr>
        <w:t xml:space="preserve"> Building1239 </w:t>
      </w:r>
      <w:proofErr w:type="spellStart"/>
      <w:r w:rsidRPr="00466345">
        <w:rPr>
          <w:szCs w:val="24"/>
        </w:rPr>
        <w:t>SipingRoad</w:t>
      </w:r>
      <w:proofErr w:type="spellEnd"/>
      <w:r w:rsidRPr="00466345">
        <w:rPr>
          <w:szCs w:val="24"/>
        </w:rPr>
        <w:t>, Shanghai, China</w:t>
      </w:r>
      <w:r w:rsidR="006F058B" w:rsidRPr="00466345">
        <w:rPr>
          <w:rFonts w:hint="eastAsia"/>
          <w:szCs w:val="24"/>
        </w:rPr>
        <w:t xml:space="preserve">, </w:t>
      </w:r>
    </w:p>
    <w:p w:rsidR="00852167" w:rsidRPr="00466345" w:rsidRDefault="006F058B" w:rsidP="00466345">
      <w:pPr>
        <w:ind w:left="426" w:firstLineChars="9" w:firstLine="22"/>
        <w:rPr>
          <w:szCs w:val="24"/>
        </w:rPr>
      </w:pPr>
      <w:r w:rsidRPr="00466345">
        <w:rPr>
          <w:rFonts w:hint="eastAsia"/>
          <w:szCs w:val="24"/>
        </w:rPr>
        <w:t>Tel: 0086-21-65983611</w:t>
      </w:r>
      <w:r w:rsidR="003A25A6">
        <w:rPr>
          <w:rFonts w:hint="eastAsia"/>
          <w:szCs w:val="24"/>
        </w:rPr>
        <w:t>/</w:t>
      </w:r>
      <w:r w:rsidR="003F51E5">
        <w:rPr>
          <w:rFonts w:hint="eastAsia"/>
          <w:szCs w:val="24"/>
        </w:rPr>
        <w:t>65988388</w:t>
      </w:r>
    </w:p>
    <w:p w:rsidR="006F058B" w:rsidRPr="00466345" w:rsidRDefault="00852167" w:rsidP="00466345">
      <w:pPr>
        <w:ind w:left="426" w:firstLineChars="9" w:firstLine="22"/>
        <w:rPr>
          <w:szCs w:val="24"/>
        </w:rPr>
      </w:pPr>
      <w:r w:rsidRPr="00466345">
        <w:rPr>
          <w:rFonts w:hint="eastAsia"/>
          <w:szCs w:val="24"/>
        </w:rPr>
        <w:t xml:space="preserve">The </w:t>
      </w:r>
      <w:proofErr w:type="spellStart"/>
      <w:r w:rsidRPr="00466345">
        <w:rPr>
          <w:rFonts w:hint="eastAsia"/>
          <w:szCs w:val="24"/>
        </w:rPr>
        <w:t>Jiading</w:t>
      </w:r>
      <w:proofErr w:type="spellEnd"/>
      <w:r w:rsidRPr="00466345">
        <w:rPr>
          <w:szCs w:val="24"/>
        </w:rPr>
        <w:t xml:space="preserve"> Campus</w:t>
      </w:r>
      <w:r w:rsidRPr="00466345">
        <w:rPr>
          <w:rFonts w:hint="eastAsia"/>
          <w:szCs w:val="24"/>
        </w:rPr>
        <w:t>:</w:t>
      </w:r>
      <w:r w:rsidRPr="00466345">
        <w:rPr>
          <w:szCs w:val="24"/>
        </w:rPr>
        <w:t xml:space="preserve"> No. 4800Cao’</w:t>
      </w:r>
      <w:r w:rsidRPr="00466345">
        <w:rPr>
          <w:rFonts w:hint="eastAsia"/>
          <w:szCs w:val="24"/>
        </w:rPr>
        <w:t>an</w:t>
      </w:r>
      <w:r w:rsidRPr="00466345">
        <w:rPr>
          <w:szCs w:val="24"/>
        </w:rPr>
        <w:t xml:space="preserve"> Road, </w:t>
      </w:r>
      <w:proofErr w:type="spellStart"/>
      <w:r w:rsidRPr="00466345">
        <w:rPr>
          <w:szCs w:val="24"/>
        </w:rPr>
        <w:t>Jiading</w:t>
      </w:r>
      <w:proofErr w:type="spellEnd"/>
      <w:r w:rsidRPr="00466345">
        <w:rPr>
          <w:szCs w:val="24"/>
        </w:rPr>
        <w:t xml:space="preserve"> </w:t>
      </w:r>
      <w:proofErr w:type="spellStart"/>
      <w:r w:rsidRPr="00466345">
        <w:rPr>
          <w:szCs w:val="24"/>
        </w:rPr>
        <w:t>District</w:t>
      </w:r>
      <w:proofErr w:type="gramStart"/>
      <w:r w:rsidRPr="00466345">
        <w:rPr>
          <w:szCs w:val="24"/>
        </w:rPr>
        <w:t>,Shanghai</w:t>
      </w:r>
      <w:proofErr w:type="spellEnd"/>
      <w:proofErr w:type="gramEnd"/>
      <w:r w:rsidRPr="00466345">
        <w:rPr>
          <w:szCs w:val="24"/>
        </w:rPr>
        <w:t>, China</w:t>
      </w:r>
      <w:r w:rsidR="006F058B" w:rsidRPr="00466345">
        <w:rPr>
          <w:rFonts w:hint="eastAsia"/>
          <w:szCs w:val="24"/>
        </w:rPr>
        <w:t>,</w:t>
      </w:r>
    </w:p>
    <w:p w:rsidR="00466345" w:rsidRPr="008951F2" w:rsidRDefault="007B122D" w:rsidP="008951F2">
      <w:pPr>
        <w:ind w:left="426" w:firstLineChars="9" w:firstLine="22"/>
        <w:rPr>
          <w:szCs w:val="24"/>
        </w:rPr>
      </w:pPr>
      <w:hyperlink r:id="rId8" w:history="1">
        <w:r w:rsidR="003F51E5" w:rsidRPr="008951F2">
          <w:rPr>
            <w:rFonts w:hint="eastAsia"/>
            <w:szCs w:val="24"/>
          </w:rPr>
          <w:t>Tel:</w:t>
        </w:r>
        <w:r w:rsidR="008951F2" w:rsidRPr="008951F2">
          <w:rPr>
            <w:rFonts w:hint="eastAsia"/>
            <w:szCs w:val="24"/>
          </w:rPr>
          <w:t xml:space="preserve"> </w:t>
        </w:r>
        <w:r w:rsidR="003F51E5" w:rsidRPr="008951F2">
          <w:rPr>
            <w:rFonts w:hint="eastAsia"/>
            <w:szCs w:val="24"/>
          </w:rPr>
          <w:t>0086-21-65983611</w:t>
        </w:r>
      </w:hyperlink>
      <w:r w:rsidR="003A25A6" w:rsidRPr="008951F2">
        <w:rPr>
          <w:rFonts w:hint="eastAsia"/>
          <w:szCs w:val="24"/>
        </w:rPr>
        <w:t>/</w:t>
      </w:r>
      <w:r w:rsidR="003F51E5" w:rsidRPr="008951F2">
        <w:rPr>
          <w:rFonts w:hint="eastAsia"/>
          <w:szCs w:val="24"/>
        </w:rPr>
        <w:t>65988388</w:t>
      </w:r>
    </w:p>
    <w:p w:rsidR="00466345" w:rsidRDefault="00466345" w:rsidP="00466345">
      <w:pPr>
        <w:ind w:left="426" w:firstLineChars="9" w:firstLine="19"/>
        <w:rPr>
          <w:sz w:val="21"/>
          <w:szCs w:val="21"/>
        </w:rPr>
      </w:pPr>
    </w:p>
    <w:p w:rsidR="001D24B6" w:rsidRDefault="001D24B6" w:rsidP="00466345">
      <w:pPr>
        <w:ind w:firstLineChars="9" w:firstLine="20"/>
        <w:rPr>
          <w:b/>
          <w:sz w:val="22"/>
          <w:szCs w:val="22"/>
        </w:rPr>
      </w:pPr>
      <w:r>
        <w:rPr>
          <w:rFonts w:hint="eastAsia"/>
          <w:b/>
          <w:sz w:val="22"/>
          <w:szCs w:val="22"/>
        </w:rPr>
        <w:t xml:space="preserve">    </w:t>
      </w:r>
    </w:p>
    <w:p w:rsidR="009419ED" w:rsidRDefault="009419ED" w:rsidP="00466345">
      <w:pPr>
        <w:ind w:firstLineChars="9" w:firstLine="20"/>
        <w:rPr>
          <w:b/>
          <w:sz w:val="22"/>
          <w:szCs w:val="22"/>
        </w:rPr>
      </w:pPr>
    </w:p>
    <w:p w:rsidR="009419ED" w:rsidRDefault="009419ED" w:rsidP="00466345">
      <w:pPr>
        <w:ind w:firstLineChars="9" w:firstLine="20"/>
        <w:rPr>
          <w:b/>
          <w:sz w:val="22"/>
          <w:szCs w:val="22"/>
        </w:rPr>
      </w:pPr>
    </w:p>
    <w:p w:rsidR="001D24B6" w:rsidRDefault="00012259" w:rsidP="00466345">
      <w:pPr>
        <w:ind w:firstLineChars="9" w:firstLine="20"/>
        <w:rPr>
          <w:b/>
          <w:sz w:val="22"/>
          <w:szCs w:val="22"/>
        </w:rPr>
      </w:pPr>
      <w:r w:rsidRPr="00A417D0">
        <w:rPr>
          <w:rFonts w:hint="eastAsia"/>
          <w:b/>
          <w:sz w:val="22"/>
          <w:szCs w:val="22"/>
        </w:rPr>
        <w:lastRenderedPageBreak/>
        <w:t xml:space="preserve">D. </w:t>
      </w:r>
      <w:r w:rsidRPr="00A417D0">
        <w:rPr>
          <w:b/>
          <w:sz w:val="22"/>
          <w:szCs w:val="22"/>
        </w:rPr>
        <w:t>R</w:t>
      </w:r>
      <w:r w:rsidRPr="00B849C0">
        <w:rPr>
          <w:b/>
          <w:sz w:val="22"/>
          <w:szCs w:val="22"/>
        </w:rPr>
        <w:t>EGISTRATION</w:t>
      </w:r>
      <w:r w:rsidRPr="00B849C0">
        <w:rPr>
          <w:rFonts w:hint="eastAsia"/>
          <w:b/>
          <w:sz w:val="22"/>
          <w:szCs w:val="22"/>
        </w:rPr>
        <w:t xml:space="preserve"> INFORMATION</w:t>
      </w:r>
    </w:p>
    <w:p w:rsidR="001D24B6" w:rsidRDefault="001D24B6" w:rsidP="00466345">
      <w:pPr>
        <w:ind w:firstLineChars="9" w:firstLine="20"/>
        <w:rPr>
          <w:b/>
          <w:sz w:val="22"/>
          <w:szCs w:val="22"/>
        </w:rPr>
      </w:pPr>
    </w:p>
    <w:p w:rsidR="00784C48" w:rsidRPr="001D24B6" w:rsidRDefault="009B1B22" w:rsidP="009B1B22">
      <w:pPr>
        <w:rPr>
          <w:b/>
          <w:sz w:val="22"/>
          <w:szCs w:val="22"/>
        </w:rPr>
      </w:pPr>
      <w:r>
        <w:rPr>
          <w:rFonts w:hint="eastAsia"/>
          <w:b/>
          <w:sz w:val="22"/>
          <w:szCs w:val="22"/>
        </w:rPr>
        <w:t xml:space="preserve">    </w:t>
      </w:r>
    </w:p>
    <w:tbl>
      <w:tblPr>
        <w:tblW w:w="8544" w:type="dxa"/>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560"/>
        <w:gridCol w:w="990"/>
        <w:gridCol w:w="1701"/>
        <w:gridCol w:w="2126"/>
        <w:gridCol w:w="2167"/>
      </w:tblGrid>
      <w:tr w:rsidR="00852167" w:rsidRPr="00B849C0" w:rsidTr="00BA0A64">
        <w:trPr>
          <w:trHeight w:val="20"/>
          <w:jc w:val="center"/>
        </w:trPr>
        <w:tc>
          <w:tcPr>
            <w:tcW w:w="1560" w:type="dxa"/>
            <w:tcBorders>
              <w:top w:val="outset" w:sz="6" w:space="0" w:color="auto"/>
            </w:tcBorders>
            <w:shd w:val="clear" w:color="auto" w:fill="FFFFFF" w:themeFill="background1"/>
            <w:vAlign w:val="center"/>
          </w:tcPr>
          <w:p w:rsidR="00852167" w:rsidRPr="008F63DD" w:rsidRDefault="006F058B" w:rsidP="00852167">
            <w:pPr>
              <w:widowControl/>
              <w:spacing w:line="330" w:lineRule="atLeast"/>
              <w:jc w:val="center"/>
              <w:rPr>
                <w:b/>
                <w:sz w:val="21"/>
                <w:szCs w:val="22"/>
              </w:rPr>
            </w:pPr>
            <w:r w:rsidRPr="008F63DD">
              <w:rPr>
                <w:rFonts w:hint="eastAsia"/>
                <w:b/>
                <w:sz w:val="21"/>
                <w:szCs w:val="22"/>
              </w:rPr>
              <w:t>STUDENT</w:t>
            </w:r>
          </w:p>
        </w:tc>
        <w:tc>
          <w:tcPr>
            <w:tcW w:w="4817" w:type="dxa"/>
            <w:gridSpan w:val="3"/>
            <w:tcBorders>
              <w:top w:val="outset" w:sz="6" w:space="0" w:color="auto"/>
              <w:bottom w:val="outset" w:sz="6" w:space="0" w:color="auto"/>
            </w:tcBorders>
            <w:shd w:val="clear" w:color="auto" w:fill="FFFFFF" w:themeFill="background1"/>
            <w:vAlign w:val="center"/>
          </w:tcPr>
          <w:p w:rsidR="00852167" w:rsidRPr="008F63DD" w:rsidRDefault="00E773A9" w:rsidP="00852167">
            <w:pPr>
              <w:jc w:val="center"/>
              <w:rPr>
                <w:b/>
                <w:sz w:val="21"/>
                <w:szCs w:val="22"/>
              </w:rPr>
            </w:pPr>
            <w:r w:rsidRPr="008F63DD">
              <w:rPr>
                <w:rFonts w:hint="eastAsia"/>
                <w:b/>
                <w:sz w:val="21"/>
                <w:szCs w:val="22"/>
              </w:rPr>
              <w:t>LOCATION</w:t>
            </w:r>
          </w:p>
        </w:tc>
        <w:tc>
          <w:tcPr>
            <w:tcW w:w="2167" w:type="dxa"/>
            <w:tcBorders>
              <w:top w:val="outset" w:sz="6" w:space="0" w:color="auto"/>
              <w:bottom w:val="outset" w:sz="6" w:space="0" w:color="auto"/>
            </w:tcBorders>
            <w:shd w:val="clear" w:color="auto" w:fill="FFFFFF" w:themeFill="background1"/>
            <w:vAlign w:val="center"/>
          </w:tcPr>
          <w:p w:rsidR="00852167" w:rsidRPr="008F63DD" w:rsidRDefault="00852167" w:rsidP="00E773A9">
            <w:pPr>
              <w:ind w:firstLineChars="100" w:firstLine="211"/>
              <w:jc w:val="center"/>
              <w:rPr>
                <w:b/>
                <w:sz w:val="21"/>
                <w:szCs w:val="22"/>
              </w:rPr>
            </w:pPr>
            <w:r w:rsidRPr="008F63DD">
              <w:rPr>
                <w:b/>
                <w:sz w:val="21"/>
                <w:szCs w:val="22"/>
              </w:rPr>
              <w:t>CONTACT</w:t>
            </w:r>
          </w:p>
        </w:tc>
      </w:tr>
      <w:tr w:rsidR="00852167" w:rsidRPr="00B849C0" w:rsidTr="00BA0A64">
        <w:trPr>
          <w:trHeight w:val="439"/>
          <w:jc w:val="center"/>
        </w:trPr>
        <w:tc>
          <w:tcPr>
            <w:tcW w:w="1560" w:type="dxa"/>
            <w:tcBorders>
              <w:top w:val="outset" w:sz="6" w:space="0" w:color="auto"/>
            </w:tcBorders>
            <w:shd w:val="clear" w:color="auto" w:fill="FFFFFF" w:themeFill="background1"/>
            <w:vAlign w:val="center"/>
          </w:tcPr>
          <w:p w:rsidR="00852167" w:rsidRPr="008F63DD" w:rsidRDefault="00852167" w:rsidP="00293123">
            <w:pPr>
              <w:widowControl/>
              <w:spacing w:line="330" w:lineRule="atLeast"/>
              <w:jc w:val="center"/>
              <w:rPr>
                <w:sz w:val="20"/>
                <w:szCs w:val="21"/>
              </w:rPr>
            </w:pPr>
            <w:r w:rsidRPr="008F63DD">
              <w:rPr>
                <w:rFonts w:hint="eastAsia"/>
                <w:sz w:val="20"/>
                <w:szCs w:val="21"/>
              </w:rPr>
              <w:t>Scholarship</w:t>
            </w:r>
          </w:p>
        </w:tc>
        <w:tc>
          <w:tcPr>
            <w:tcW w:w="990" w:type="dxa"/>
            <w:vMerge w:val="restart"/>
            <w:tcBorders>
              <w:top w:val="outset" w:sz="6" w:space="0" w:color="auto"/>
            </w:tcBorders>
            <w:shd w:val="clear" w:color="auto" w:fill="FFFFFF" w:themeFill="background1"/>
            <w:vAlign w:val="center"/>
          </w:tcPr>
          <w:p w:rsidR="00852167" w:rsidRPr="008F63DD" w:rsidRDefault="00852167" w:rsidP="00852167">
            <w:pPr>
              <w:widowControl/>
              <w:wordWrap w:val="0"/>
              <w:spacing w:line="330" w:lineRule="atLeast"/>
              <w:jc w:val="center"/>
              <w:rPr>
                <w:sz w:val="20"/>
                <w:szCs w:val="21"/>
              </w:rPr>
            </w:pPr>
            <w:proofErr w:type="spellStart"/>
            <w:r w:rsidRPr="008F63DD">
              <w:rPr>
                <w:sz w:val="20"/>
                <w:szCs w:val="21"/>
              </w:rPr>
              <w:t>S</w:t>
            </w:r>
            <w:r w:rsidRPr="008F63DD">
              <w:rPr>
                <w:rFonts w:hint="eastAsia"/>
                <w:sz w:val="20"/>
                <w:szCs w:val="21"/>
              </w:rPr>
              <w:t>iping</w:t>
            </w:r>
            <w:proofErr w:type="spellEnd"/>
          </w:p>
          <w:p w:rsidR="00852167" w:rsidRPr="008F63DD" w:rsidRDefault="00852167" w:rsidP="00852167">
            <w:pPr>
              <w:widowControl/>
              <w:wordWrap w:val="0"/>
              <w:spacing w:line="330" w:lineRule="atLeast"/>
              <w:jc w:val="center"/>
              <w:rPr>
                <w:sz w:val="20"/>
                <w:szCs w:val="21"/>
              </w:rPr>
            </w:pPr>
            <w:r w:rsidRPr="008F63DD">
              <w:rPr>
                <w:rFonts w:hint="eastAsia"/>
                <w:sz w:val="20"/>
                <w:szCs w:val="21"/>
              </w:rPr>
              <w:t>Campus</w:t>
            </w:r>
          </w:p>
          <w:p w:rsidR="00852167" w:rsidRPr="008F63DD" w:rsidRDefault="00852167" w:rsidP="00852167">
            <w:pPr>
              <w:wordWrap w:val="0"/>
              <w:spacing w:line="330" w:lineRule="atLeast"/>
              <w:jc w:val="center"/>
              <w:rPr>
                <w:sz w:val="20"/>
                <w:szCs w:val="21"/>
              </w:rPr>
            </w:pPr>
          </w:p>
        </w:tc>
        <w:tc>
          <w:tcPr>
            <w:tcW w:w="1701" w:type="dxa"/>
            <w:vMerge w:val="restart"/>
            <w:tcBorders>
              <w:top w:val="outset" w:sz="6" w:space="0" w:color="auto"/>
            </w:tcBorders>
            <w:shd w:val="clear" w:color="auto" w:fill="FFFFFF" w:themeFill="background1"/>
            <w:vAlign w:val="center"/>
          </w:tcPr>
          <w:p w:rsidR="00E773A9" w:rsidRPr="008F63DD" w:rsidRDefault="00852167" w:rsidP="006F1F70">
            <w:pPr>
              <w:widowControl/>
              <w:spacing w:line="330" w:lineRule="atLeast"/>
              <w:jc w:val="left"/>
              <w:rPr>
                <w:sz w:val="20"/>
                <w:szCs w:val="21"/>
              </w:rPr>
            </w:pPr>
            <w:r w:rsidRPr="008F63DD">
              <w:rPr>
                <w:rFonts w:hint="eastAsia"/>
                <w:sz w:val="20"/>
                <w:szCs w:val="21"/>
              </w:rPr>
              <w:t>Inter</w:t>
            </w:r>
            <w:r w:rsidR="00E773A9" w:rsidRPr="008F63DD">
              <w:rPr>
                <w:rFonts w:hint="eastAsia"/>
                <w:sz w:val="20"/>
                <w:szCs w:val="21"/>
              </w:rPr>
              <w:t>national</w:t>
            </w:r>
          </w:p>
          <w:p w:rsidR="00852167" w:rsidRPr="008F63DD" w:rsidRDefault="00852167" w:rsidP="006F1F70">
            <w:pPr>
              <w:widowControl/>
              <w:spacing w:line="330" w:lineRule="atLeast"/>
              <w:jc w:val="left"/>
              <w:rPr>
                <w:sz w:val="20"/>
                <w:szCs w:val="21"/>
              </w:rPr>
            </w:pPr>
            <w:r w:rsidRPr="008F63DD">
              <w:rPr>
                <w:rFonts w:hint="eastAsia"/>
                <w:sz w:val="20"/>
                <w:szCs w:val="21"/>
              </w:rPr>
              <w:t xml:space="preserve">Student Office     </w:t>
            </w:r>
          </w:p>
        </w:tc>
        <w:tc>
          <w:tcPr>
            <w:tcW w:w="2126" w:type="dxa"/>
            <w:vMerge w:val="restart"/>
            <w:tcBorders>
              <w:top w:val="outset" w:sz="6" w:space="0" w:color="auto"/>
            </w:tcBorders>
            <w:shd w:val="clear" w:color="auto" w:fill="FFFFFF" w:themeFill="background1"/>
            <w:vAlign w:val="center"/>
          </w:tcPr>
          <w:p w:rsidR="00E773A9" w:rsidRPr="008F63DD" w:rsidRDefault="00E773A9" w:rsidP="006F1F70">
            <w:pPr>
              <w:widowControl/>
              <w:spacing w:line="330" w:lineRule="atLeast"/>
              <w:jc w:val="left"/>
              <w:rPr>
                <w:sz w:val="20"/>
                <w:szCs w:val="21"/>
              </w:rPr>
            </w:pPr>
            <w:r w:rsidRPr="008F63DD">
              <w:rPr>
                <w:rFonts w:hint="eastAsia"/>
                <w:sz w:val="20"/>
                <w:szCs w:val="21"/>
              </w:rPr>
              <w:t xml:space="preserve">Room </w:t>
            </w:r>
            <w:r w:rsidR="00852167" w:rsidRPr="008F63DD">
              <w:rPr>
                <w:rFonts w:hint="eastAsia"/>
                <w:sz w:val="20"/>
                <w:szCs w:val="21"/>
              </w:rPr>
              <w:t>70</w:t>
            </w:r>
            <w:r w:rsidR="000D6A4F" w:rsidRPr="008F63DD">
              <w:rPr>
                <w:rFonts w:hint="eastAsia"/>
                <w:sz w:val="20"/>
                <w:szCs w:val="21"/>
              </w:rPr>
              <w:t>5</w:t>
            </w:r>
          </w:p>
          <w:p w:rsidR="00852167" w:rsidRPr="008F63DD" w:rsidRDefault="00852167" w:rsidP="006F1F70">
            <w:pPr>
              <w:widowControl/>
              <w:spacing w:line="330" w:lineRule="atLeast"/>
              <w:jc w:val="left"/>
              <w:rPr>
                <w:sz w:val="20"/>
                <w:szCs w:val="21"/>
              </w:rPr>
            </w:pPr>
            <w:proofErr w:type="spellStart"/>
            <w:r w:rsidRPr="008F63DD">
              <w:rPr>
                <w:rFonts w:hint="eastAsia"/>
                <w:sz w:val="20"/>
                <w:szCs w:val="21"/>
              </w:rPr>
              <w:t>Zonghe</w:t>
            </w:r>
            <w:proofErr w:type="spellEnd"/>
            <w:r w:rsidRPr="008F63DD">
              <w:rPr>
                <w:rFonts w:hint="eastAsia"/>
                <w:sz w:val="20"/>
                <w:szCs w:val="21"/>
              </w:rPr>
              <w:t xml:space="preserve"> Building</w:t>
            </w:r>
          </w:p>
        </w:tc>
        <w:tc>
          <w:tcPr>
            <w:tcW w:w="2167" w:type="dxa"/>
            <w:vMerge w:val="restart"/>
            <w:tcBorders>
              <w:top w:val="outset" w:sz="6" w:space="0" w:color="auto"/>
            </w:tcBorders>
            <w:shd w:val="clear" w:color="auto" w:fill="FFFFFF" w:themeFill="background1"/>
            <w:vAlign w:val="center"/>
          </w:tcPr>
          <w:p w:rsidR="00852167" w:rsidRPr="008F63DD" w:rsidRDefault="00852167" w:rsidP="006F1F70">
            <w:pPr>
              <w:widowControl/>
              <w:spacing w:line="330" w:lineRule="atLeast"/>
              <w:jc w:val="left"/>
              <w:rPr>
                <w:sz w:val="20"/>
                <w:szCs w:val="21"/>
              </w:rPr>
            </w:pPr>
            <w:r w:rsidRPr="008F63DD">
              <w:rPr>
                <w:sz w:val="20"/>
                <w:szCs w:val="21"/>
              </w:rPr>
              <w:t>M</w:t>
            </w:r>
            <w:r w:rsidRPr="008F63DD">
              <w:rPr>
                <w:rFonts w:hint="eastAsia"/>
                <w:sz w:val="20"/>
                <w:szCs w:val="21"/>
              </w:rPr>
              <w:t>s.</w:t>
            </w:r>
            <w:r w:rsidRPr="008F63DD">
              <w:rPr>
                <w:sz w:val="20"/>
                <w:szCs w:val="21"/>
              </w:rPr>
              <w:t xml:space="preserve"> </w:t>
            </w:r>
            <w:proofErr w:type="spellStart"/>
            <w:r w:rsidRPr="008F63DD">
              <w:rPr>
                <w:sz w:val="20"/>
                <w:szCs w:val="21"/>
              </w:rPr>
              <w:t>Zhang</w:t>
            </w:r>
            <w:r w:rsidRPr="008F63DD">
              <w:rPr>
                <w:rFonts w:hint="eastAsia"/>
                <w:sz w:val="20"/>
                <w:szCs w:val="21"/>
              </w:rPr>
              <w:t>H</w:t>
            </w:r>
            <w:r w:rsidRPr="008F63DD">
              <w:rPr>
                <w:sz w:val="20"/>
                <w:szCs w:val="21"/>
              </w:rPr>
              <w:t>ong</w:t>
            </w:r>
            <w:r w:rsidRPr="008F63DD">
              <w:rPr>
                <w:rFonts w:hint="eastAsia"/>
                <w:sz w:val="20"/>
                <w:szCs w:val="21"/>
              </w:rPr>
              <w:t>l</w:t>
            </w:r>
            <w:r w:rsidRPr="008F63DD">
              <w:rPr>
                <w:sz w:val="20"/>
                <w:szCs w:val="21"/>
              </w:rPr>
              <w:t>i</w:t>
            </w:r>
            <w:proofErr w:type="spellEnd"/>
          </w:p>
          <w:p w:rsidR="00DC5766" w:rsidRPr="008F63DD" w:rsidRDefault="00DC5766" w:rsidP="006F1F70">
            <w:pPr>
              <w:wordWrap w:val="0"/>
              <w:jc w:val="left"/>
              <w:rPr>
                <w:sz w:val="20"/>
                <w:szCs w:val="21"/>
              </w:rPr>
            </w:pPr>
            <w:r w:rsidRPr="008F63DD">
              <w:rPr>
                <w:sz w:val="20"/>
                <w:szCs w:val="21"/>
              </w:rPr>
              <w:t>M</w:t>
            </w:r>
            <w:r w:rsidR="00D466E5" w:rsidRPr="008F63DD">
              <w:rPr>
                <w:rFonts w:hint="eastAsia"/>
                <w:sz w:val="20"/>
                <w:szCs w:val="21"/>
              </w:rPr>
              <w:t xml:space="preserve">s. </w:t>
            </w:r>
            <w:proofErr w:type="spellStart"/>
            <w:r w:rsidR="00D466E5" w:rsidRPr="008F63DD">
              <w:rPr>
                <w:rFonts w:hint="eastAsia"/>
                <w:sz w:val="20"/>
                <w:szCs w:val="21"/>
              </w:rPr>
              <w:t>Gao</w:t>
            </w:r>
            <w:proofErr w:type="spellEnd"/>
            <w:r w:rsidR="00D466E5" w:rsidRPr="008F63DD">
              <w:rPr>
                <w:rFonts w:hint="eastAsia"/>
                <w:sz w:val="20"/>
                <w:szCs w:val="21"/>
              </w:rPr>
              <w:t xml:space="preserve"> Pei</w:t>
            </w:r>
          </w:p>
          <w:p w:rsidR="00D466E5" w:rsidRPr="008F63DD" w:rsidRDefault="00D466E5" w:rsidP="006F1F70">
            <w:pPr>
              <w:wordWrap w:val="0"/>
              <w:jc w:val="left"/>
              <w:rPr>
                <w:sz w:val="20"/>
                <w:szCs w:val="21"/>
              </w:rPr>
            </w:pPr>
            <w:r w:rsidRPr="008F63DD">
              <w:rPr>
                <w:sz w:val="20"/>
                <w:szCs w:val="21"/>
              </w:rPr>
              <w:t>M</w:t>
            </w:r>
            <w:r w:rsidRPr="008F63DD">
              <w:rPr>
                <w:rFonts w:hint="eastAsia"/>
                <w:sz w:val="20"/>
                <w:szCs w:val="21"/>
              </w:rPr>
              <w:t>s. Ye Dan</w:t>
            </w:r>
          </w:p>
          <w:p w:rsidR="00852167" w:rsidRPr="008F63DD" w:rsidRDefault="00852167" w:rsidP="006F1F70">
            <w:pPr>
              <w:wordWrap w:val="0"/>
              <w:jc w:val="left"/>
              <w:rPr>
                <w:sz w:val="20"/>
                <w:szCs w:val="21"/>
              </w:rPr>
            </w:pPr>
            <w:r w:rsidRPr="008F63DD">
              <w:rPr>
                <w:rFonts w:hint="eastAsia"/>
                <w:sz w:val="20"/>
                <w:szCs w:val="21"/>
              </w:rPr>
              <w:t>T: 0086-21-65983611</w:t>
            </w:r>
          </w:p>
        </w:tc>
      </w:tr>
      <w:tr w:rsidR="00852167" w:rsidRPr="00B849C0" w:rsidTr="00BA0A64">
        <w:trPr>
          <w:trHeight w:val="20"/>
          <w:jc w:val="center"/>
        </w:trPr>
        <w:tc>
          <w:tcPr>
            <w:tcW w:w="1560" w:type="dxa"/>
            <w:tcBorders>
              <w:top w:val="outset" w:sz="6" w:space="0" w:color="auto"/>
            </w:tcBorders>
            <w:shd w:val="clear" w:color="auto" w:fill="FFFFFF" w:themeFill="background1"/>
            <w:vAlign w:val="center"/>
          </w:tcPr>
          <w:p w:rsidR="00852167" w:rsidRPr="008F63DD" w:rsidRDefault="00852167" w:rsidP="00293123">
            <w:pPr>
              <w:widowControl/>
              <w:wordWrap w:val="0"/>
              <w:spacing w:line="330" w:lineRule="atLeast"/>
              <w:jc w:val="center"/>
              <w:rPr>
                <w:sz w:val="20"/>
                <w:szCs w:val="21"/>
              </w:rPr>
            </w:pPr>
            <w:r w:rsidRPr="008F63DD">
              <w:rPr>
                <w:rFonts w:hint="eastAsia"/>
                <w:sz w:val="20"/>
                <w:szCs w:val="21"/>
              </w:rPr>
              <w:t>Self-supported</w:t>
            </w:r>
          </w:p>
        </w:tc>
        <w:tc>
          <w:tcPr>
            <w:tcW w:w="990" w:type="dxa"/>
            <w:vMerge/>
            <w:shd w:val="clear" w:color="auto" w:fill="FFFFFF" w:themeFill="background1"/>
            <w:vAlign w:val="center"/>
          </w:tcPr>
          <w:p w:rsidR="00852167" w:rsidRPr="008F63DD" w:rsidRDefault="00852167" w:rsidP="00852167">
            <w:pPr>
              <w:wordWrap w:val="0"/>
              <w:spacing w:line="330" w:lineRule="atLeast"/>
              <w:jc w:val="center"/>
              <w:rPr>
                <w:sz w:val="20"/>
                <w:szCs w:val="21"/>
              </w:rPr>
            </w:pPr>
          </w:p>
        </w:tc>
        <w:tc>
          <w:tcPr>
            <w:tcW w:w="1701" w:type="dxa"/>
            <w:vMerge/>
            <w:shd w:val="clear" w:color="auto" w:fill="FFFFFF" w:themeFill="background1"/>
            <w:vAlign w:val="center"/>
          </w:tcPr>
          <w:p w:rsidR="00852167" w:rsidRPr="008F63DD" w:rsidRDefault="00852167" w:rsidP="006F1F70">
            <w:pPr>
              <w:widowControl/>
              <w:wordWrap w:val="0"/>
              <w:spacing w:line="330" w:lineRule="atLeast"/>
              <w:jc w:val="left"/>
              <w:rPr>
                <w:sz w:val="20"/>
                <w:szCs w:val="21"/>
              </w:rPr>
            </w:pPr>
          </w:p>
        </w:tc>
        <w:tc>
          <w:tcPr>
            <w:tcW w:w="2126" w:type="dxa"/>
            <w:vMerge/>
            <w:shd w:val="clear" w:color="auto" w:fill="FFFFFF" w:themeFill="background1"/>
            <w:vAlign w:val="center"/>
          </w:tcPr>
          <w:p w:rsidR="00852167" w:rsidRPr="008F63DD" w:rsidRDefault="00852167" w:rsidP="006F1F70">
            <w:pPr>
              <w:widowControl/>
              <w:wordWrap w:val="0"/>
              <w:spacing w:line="330" w:lineRule="atLeast"/>
              <w:jc w:val="left"/>
              <w:rPr>
                <w:sz w:val="20"/>
                <w:szCs w:val="21"/>
              </w:rPr>
            </w:pPr>
          </w:p>
        </w:tc>
        <w:tc>
          <w:tcPr>
            <w:tcW w:w="2167" w:type="dxa"/>
            <w:vMerge/>
            <w:shd w:val="clear" w:color="auto" w:fill="FFFFFF" w:themeFill="background1"/>
            <w:vAlign w:val="center"/>
          </w:tcPr>
          <w:p w:rsidR="00852167" w:rsidRPr="008F63DD" w:rsidRDefault="00852167" w:rsidP="006F1F70">
            <w:pPr>
              <w:widowControl/>
              <w:wordWrap w:val="0"/>
              <w:spacing w:line="330" w:lineRule="atLeast"/>
              <w:jc w:val="left"/>
              <w:rPr>
                <w:sz w:val="20"/>
                <w:szCs w:val="21"/>
              </w:rPr>
            </w:pPr>
          </w:p>
        </w:tc>
      </w:tr>
      <w:tr w:rsidR="00852167" w:rsidRPr="00B849C0" w:rsidTr="00BA0A64">
        <w:trPr>
          <w:trHeight w:val="20"/>
          <w:jc w:val="center"/>
        </w:trPr>
        <w:tc>
          <w:tcPr>
            <w:tcW w:w="1560" w:type="dxa"/>
            <w:vMerge w:val="restart"/>
            <w:shd w:val="clear" w:color="auto" w:fill="FFFFFF" w:themeFill="background1"/>
            <w:vAlign w:val="center"/>
          </w:tcPr>
          <w:p w:rsidR="00852167" w:rsidRPr="008F63DD" w:rsidRDefault="00852167" w:rsidP="00D57262">
            <w:pPr>
              <w:widowControl/>
              <w:spacing w:line="330" w:lineRule="atLeast"/>
              <w:jc w:val="center"/>
              <w:rPr>
                <w:sz w:val="20"/>
                <w:szCs w:val="21"/>
              </w:rPr>
            </w:pPr>
            <w:r w:rsidRPr="008F63DD">
              <w:rPr>
                <w:rFonts w:hint="eastAsia"/>
                <w:sz w:val="20"/>
                <w:szCs w:val="21"/>
              </w:rPr>
              <w:t>Exchange</w:t>
            </w:r>
          </w:p>
        </w:tc>
        <w:tc>
          <w:tcPr>
            <w:tcW w:w="990" w:type="dxa"/>
            <w:vMerge/>
            <w:shd w:val="clear" w:color="auto" w:fill="FFFFFF" w:themeFill="background1"/>
            <w:vAlign w:val="center"/>
          </w:tcPr>
          <w:p w:rsidR="00852167" w:rsidRPr="008F63DD" w:rsidRDefault="00852167" w:rsidP="00852167">
            <w:pPr>
              <w:widowControl/>
              <w:wordWrap w:val="0"/>
              <w:spacing w:line="330" w:lineRule="atLeast"/>
              <w:jc w:val="center"/>
              <w:rPr>
                <w:sz w:val="20"/>
                <w:szCs w:val="21"/>
              </w:rPr>
            </w:pPr>
          </w:p>
        </w:tc>
        <w:tc>
          <w:tcPr>
            <w:tcW w:w="1701" w:type="dxa"/>
            <w:shd w:val="clear" w:color="auto" w:fill="FFFFFF" w:themeFill="background1"/>
            <w:vAlign w:val="center"/>
          </w:tcPr>
          <w:p w:rsidR="00852167" w:rsidRPr="008F63DD" w:rsidRDefault="00852167" w:rsidP="006F1F70">
            <w:pPr>
              <w:widowControl/>
              <w:spacing w:line="330" w:lineRule="atLeast"/>
              <w:jc w:val="left"/>
              <w:rPr>
                <w:sz w:val="20"/>
                <w:szCs w:val="21"/>
              </w:rPr>
            </w:pPr>
            <w:r w:rsidRPr="008F63DD">
              <w:rPr>
                <w:rFonts w:hint="eastAsia"/>
                <w:sz w:val="20"/>
                <w:szCs w:val="21"/>
              </w:rPr>
              <w:t>Sino-German College</w:t>
            </w:r>
          </w:p>
        </w:tc>
        <w:tc>
          <w:tcPr>
            <w:tcW w:w="2126" w:type="dxa"/>
            <w:shd w:val="clear" w:color="auto" w:fill="FFFFFF" w:themeFill="background1"/>
            <w:vAlign w:val="center"/>
          </w:tcPr>
          <w:p w:rsidR="00852167" w:rsidRPr="008F63DD" w:rsidRDefault="00852167" w:rsidP="006F1F70">
            <w:pPr>
              <w:widowControl/>
              <w:wordWrap w:val="0"/>
              <w:spacing w:line="330" w:lineRule="atLeast"/>
              <w:jc w:val="left"/>
              <w:rPr>
                <w:sz w:val="20"/>
                <w:szCs w:val="21"/>
              </w:rPr>
            </w:pPr>
            <w:r w:rsidRPr="008F63DD">
              <w:rPr>
                <w:rFonts w:hint="eastAsia"/>
                <w:sz w:val="20"/>
                <w:szCs w:val="21"/>
              </w:rPr>
              <w:t xml:space="preserve">606, Sino-German </w:t>
            </w:r>
          </w:p>
          <w:p w:rsidR="00852167" w:rsidRPr="008F63DD" w:rsidRDefault="00852167" w:rsidP="006F1F70">
            <w:pPr>
              <w:widowControl/>
              <w:wordWrap w:val="0"/>
              <w:spacing w:line="330" w:lineRule="atLeast"/>
              <w:jc w:val="left"/>
              <w:rPr>
                <w:sz w:val="20"/>
                <w:szCs w:val="21"/>
              </w:rPr>
            </w:pPr>
            <w:r w:rsidRPr="008F63DD">
              <w:rPr>
                <w:rFonts w:hint="eastAsia"/>
                <w:sz w:val="20"/>
                <w:szCs w:val="21"/>
              </w:rPr>
              <w:t>College Building</w:t>
            </w:r>
          </w:p>
        </w:tc>
        <w:tc>
          <w:tcPr>
            <w:tcW w:w="2167" w:type="dxa"/>
            <w:shd w:val="clear" w:color="auto" w:fill="FFFFFF" w:themeFill="background1"/>
            <w:vAlign w:val="center"/>
          </w:tcPr>
          <w:p w:rsidR="00852167" w:rsidRPr="008F63DD" w:rsidRDefault="00852167" w:rsidP="006F1F70">
            <w:pPr>
              <w:widowControl/>
              <w:wordWrap w:val="0"/>
              <w:spacing w:line="330" w:lineRule="atLeast"/>
              <w:jc w:val="left"/>
              <w:rPr>
                <w:sz w:val="20"/>
                <w:szCs w:val="21"/>
              </w:rPr>
            </w:pPr>
            <w:r w:rsidRPr="008F63DD">
              <w:rPr>
                <w:sz w:val="20"/>
                <w:szCs w:val="21"/>
              </w:rPr>
              <w:t>Ms</w:t>
            </w:r>
            <w:r w:rsidRPr="008F63DD">
              <w:rPr>
                <w:rFonts w:hint="eastAsia"/>
                <w:sz w:val="20"/>
                <w:szCs w:val="21"/>
              </w:rPr>
              <w:t xml:space="preserve">. </w:t>
            </w:r>
            <w:r w:rsidR="000D6A4F" w:rsidRPr="008F63DD">
              <w:rPr>
                <w:rFonts w:hint="eastAsia"/>
                <w:sz w:val="20"/>
                <w:szCs w:val="21"/>
              </w:rPr>
              <w:t xml:space="preserve">Liu </w:t>
            </w:r>
            <w:proofErr w:type="spellStart"/>
            <w:r w:rsidR="000D6A4F" w:rsidRPr="008F63DD">
              <w:rPr>
                <w:rFonts w:hint="eastAsia"/>
                <w:sz w:val="20"/>
                <w:szCs w:val="21"/>
              </w:rPr>
              <w:t>Xin</w:t>
            </w:r>
            <w:proofErr w:type="spellEnd"/>
          </w:p>
          <w:p w:rsidR="00852167" w:rsidRPr="008F63DD" w:rsidRDefault="00852167" w:rsidP="006F1F70">
            <w:pPr>
              <w:widowControl/>
              <w:wordWrap w:val="0"/>
              <w:spacing w:line="330" w:lineRule="atLeast"/>
              <w:jc w:val="left"/>
              <w:rPr>
                <w:sz w:val="20"/>
                <w:szCs w:val="21"/>
              </w:rPr>
            </w:pPr>
            <w:r w:rsidRPr="008F63DD">
              <w:rPr>
                <w:rFonts w:hint="eastAsia"/>
                <w:sz w:val="20"/>
                <w:szCs w:val="21"/>
              </w:rPr>
              <w:t>T</w:t>
            </w:r>
            <w:r w:rsidRPr="008F63DD">
              <w:rPr>
                <w:rFonts w:hint="eastAsia"/>
                <w:sz w:val="20"/>
                <w:szCs w:val="21"/>
              </w:rPr>
              <w:t>：</w:t>
            </w:r>
            <w:r w:rsidRPr="008F63DD">
              <w:rPr>
                <w:rFonts w:hint="eastAsia"/>
                <w:sz w:val="20"/>
                <w:szCs w:val="21"/>
              </w:rPr>
              <w:t>0086-21-65980765</w:t>
            </w:r>
          </w:p>
        </w:tc>
      </w:tr>
      <w:tr w:rsidR="00852167" w:rsidRPr="00B849C0" w:rsidTr="00BA0A64">
        <w:trPr>
          <w:trHeight w:val="20"/>
          <w:jc w:val="center"/>
        </w:trPr>
        <w:tc>
          <w:tcPr>
            <w:tcW w:w="1560" w:type="dxa"/>
            <w:vMerge/>
            <w:shd w:val="clear" w:color="auto" w:fill="FFFFFF" w:themeFill="background1"/>
            <w:vAlign w:val="center"/>
          </w:tcPr>
          <w:p w:rsidR="00852167" w:rsidRPr="008F63DD" w:rsidRDefault="00852167" w:rsidP="00852167">
            <w:pPr>
              <w:widowControl/>
              <w:wordWrap w:val="0"/>
              <w:spacing w:line="330" w:lineRule="atLeast"/>
              <w:jc w:val="center"/>
              <w:rPr>
                <w:sz w:val="20"/>
                <w:szCs w:val="21"/>
              </w:rPr>
            </w:pPr>
          </w:p>
        </w:tc>
        <w:tc>
          <w:tcPr>
            <w:tcW w:w="990" w:type="dxa"/>
            <w:vMerge/>
            <w:shd w:val="clear" w:color="auto" w:fill="FFFFFF" w:themeFill="background1"/>
            <w:vAlign w:val="center"/>
          </w:tcPr>
          <w:p w:rsidR="00852167" w:rsidRPr="008F63DD" w:rsidRDefault="00852167" w:rsidP="00852167">
            <w:pPr>
              <w:widowControl/>
              <w:wordWrap w:val="0"/>
              <w:spacing w:line="330" w:lineRule="atLeast"/>
              <w:jc w:val="center"/>
              <w:rPr>
                <w:sz w:val="20"/>
                <w:szCs w:val="21"/>
              </w:rPr>
            </w:pPr>
          </w:p>
        </w:tc>
        <w:tc>
          <w:tcPr>
            <w:tcW w:w="1701" w:type="dxa"/>
            <w:shd w:val="clear" w:color="auto" w:fill="FFFFFF" w:themeFill="background1"/>
            <w:vAlign w:val="center"/>
          </w:tcPr>
          <w:p w:rsidR="006F1F70" w:rsidRPr="008F63DD" w:rsidRDefault="00852167" w:rsidP="006F1F70">
            <w:pPr>
              <w:widowControl/>
              <w:wordWrap w:val="0"/>
              <w:spacing w:line="330" w:lineRule="atLeast"/>
              <w:jc w:val="left"/>
              <w:rPr>
                <w:sz w:val="20"/>
                <w:szCs w:val="21"/>
              </w:rPr>
            </w:pPr>
            <w:r w:rsidRPr="008F63DD">
              <w:rPr>
                <w:rFonts w:hint="eastAsia"/>
                <w:sz w:val="20"/>
                <w:szCs w:val="21"/>
              </w:rPr>
              <w:t xml:space="preserve">Sino-Italian </w:t>
            </w:r>
          </w:p>
          <w:p w:rsidR="00852167" w:rsidRPr="008F63DD" w:rsidRDefault="00852167" w:rsidP="006F1F70">
            <w:pPr>
              <w:widowControl/>
              <w:wordWrap w:val="0"/>
              <w:spacing w:line="330" w:lineRule="atLeast"/>
              <w:jc w:val="left"/>
              <w:rPr>
                <w:sz w:val="20"/>
                <w:szCs w:val="21"/>
              </w:rPr>
            </w:pPr>
            <w:r w:rsidRPr="008F63DD">
              <w:rPr>
                <w:rFonts w:hint="eastAsia"/>
                <w:sz w:val="20"/>
                <w:szCs w:val="21"/>
              </w:rPr>
              <w:t>College</w:t>
            </w:r>
          </w:p>
        </w:tc>
        <w:tc>
          <w:tcPr>
            <w:tcW w:w="2126" w:type="dxa"/>
            <w:shd w:val="clear" w:color="auto" w:fill="FFFFFF" w:themeFill="background1"/>
            <w:vAlign w:val="center"/>
          </w:tcPr>
          <w:p w:rsidR="00852167" w:rsidRPr="008F63DD" w:rsidRDefault="00852167" w:rsidP="006F1F70">
            <w:pPr>
              <w:widowControl/>
              <w:spacing w:line="330" w:lineRule="atLeast"/>
              <w:jc w:val="left"/>
              <w:rPr>
                <w:sz w:val="20"/>
                <w:szCs w:val="21"/>
              </w:rPr>
            </w:pPr>
            <w:r w:rsidRPr="008F63DD">
              <w:rPr>
                <w:rFonts w:hint="eastAsia"/>
                <w:sz w:val="20"/>
                <w:szCs w:val="21"/>
              </w:rPr>
              <w:t xml:space="preserve">1801, </w:t>
            </w:r>
            <w:proofErr w:type="spellStart"/>
            <w:r w:rsidRPr="008F63DD">
              <w:rPr>
                <w:rFonts w:hint="eastAsia"/>
                <w:sz w:val="20"/>
                <w:szCs w:val="21"/>
              </w:rPr>
              <w:t>Zonghe</w:t>
            </w:r>
            <w:proofErr w:type="spellEnd"/>
            <w:r w:rsidRPr="008F63DD">
              <w:rPr>
                <w:rFonts w:hint="eastAsia"/>
                <w:sz w:val="20"/>
                <w:szCs w:val="21"/>
              </w:rPr>
              <w:t xml:space="preserve"> Building</w:t>
            </w:r>
          </w:p>
        </w:tc>
        <w:tc>
          <w:tcPr>
            <w:tcW w:w="2167" w:type="dxa"/>
            <w:shd w:val="clear" w:color="auto" w:fill="FFFFFF" w:themeFill="background1"/>
            <w:vAlign w:val="center"/>
          </w:tcPr>
          <w:p w:rsidR="00852167" w:rsidRPr="008F63DD" w:rsidRDefault="00852167" w:rsidP="006F1F70">
            <w:pPr>
              <w:widowControl/>
              <w:wordWrap w:val="0"/>
              <w:spacing w:line="330" w:lineRule="atLeast"/>
              <w:jc w:val="left"/>
              <w:rPr>
                <w:sz w:val="20"/>
                <w:szCs w:val="21"/>
              </w:rPr>
            </w:pPr>
            <w:r w:rsidRPr="008F63DD">
              <w:rPr>
                <w:sz w:val="20"/>
                <w:szCs w:val="21"/>
              </w:rPr>
              <w:t>Ms</w:t>
            </w:r>
            <w:r w:rsidRPr="008F63DD">
              <w:rPr>
                <w:rFonts w:hint="eastAsia"/>
                <w:sz w:val="20"/>
                <w:szCs w:val="21"/>
              </w:rPr>
              <w:t xml:space="preserve">. </w:t>
            </w:r>
            <w:r w:rsidR="008458C1">
              <w:rPr>
                <w:rFonts w:hint="eastAsia"/>
                <w:sz w:val="20"/>
                <w:szCs w:val="21"/>
              </w:rPr>
              <w:t xml:space="preserve">Li </w:t>
            </w:r>
            <w:proofErr w:type="spellStart"/>
            <w:r w:rsidR="008458C1">
              <w:rPr>
                <w:rFonts w:hint="eastAsia"/>
                <w:sz w:val="20"/>
                <w:szCs w:val="21"/>
              </w:rPr>
              <w:t>ShuYan</w:t>
            </w:r>
            <w:proofErr w:type="spellEnd"/>
          </w:p>
          <w:p w:rsidR="00852167" w:rsidRPr="008F63DD" w:rsidRDefault="00852167" w:rsidP="006F1F70">
            <w:pPr>
              <w:widowControl/>
              <w:wordWrap w:val="0"/>
              <w:spacing w:line="330" w:lineRule="atLeast"/>
              <w:jc w:val="left"/>
              <w:rPr>
                <w:sz w:val="20"/>
                <w:szCs w:val="21"/>
              </w:rPr>
            </w:pPr>
            <w:r w:rsidRPr="008F63DD">
              <w:rPr>
                <w:rFonts w:hint="eastAsia"/>
                <w:sz w:val="20"/>
                <w:szCs w:val="21"/>
              </w:rPr>
              <w:t>T</w:t>
            </w:r>
            <w:r w:rsidRPr="008F63DD">
              <w:rPr>
                <w:rFonts w:hint="eastAsia"/>
                <w:sz w:val="20"/>
                <w:szCs w:val="21"/>
              </w:rPr>
              <w:t>：</w:t>
            </w:r>
            <w:r w:rsidRPr="008F63DD">
              <w:rPr>
                <w:rFonts w:hint="eastAsia"/>
                <w:sz w:val="20"/>
                <w:szCs w:val="21"/>
              </w:rPr>
              <w:t>0086-21-65983561</w:t>
            </w:r>
          </w:p>
        </w:tc>
      </w:tr>
      <w:tr w:rsidR="00852167" w:rsidRPr="00B849C0" w:rsidTr="00BA0A64">
        <w:trPr>
          <w:trHeight w:val="20"/>
          <w:jc w:val="center"/>
        </w:trPr>
        <w:tc>
          <w:tcPr>
            <w:tcW w:w="1560" w:type="dxa"/>
            <w:vMerge/>
            <w:shd w:val="clear" w:color="auto" w:fill="FFFFFF" w:themeFill="background1"/>
            <w:vAlign w:val="center"/>
          </w:tcPr>
          <w:p w:rsidR="00852167" w:rsidRPr="008F63DD" w:rsidRDefault="00852167" w:rsidP="00852167">
            <w:pPr>
              <w:widowControl/>
              <w:wordWrap w:val="0"/>
              <w:spacing w:line="330" w:lineRule="atLeast"/>
              <w:jc w:val="center"/>
              <w:rPr>
                <w:sz w:val="20"/>
                <w:szCs w:val="21"/>
              </w:rPr>
            </w:pPr>
          </w:p>
        </w:tc>
        <w:tc>
          <w:tcPr>
            <w:tcW w:w="990" w:type="dxa"/>
            <w:vMerge/>
            <w:shd w:val="clear" w:color="auto" w:fill="FFFFFF" w:themeFill="background1"/>
            <w:vAlign w:val="center"/>
          </w:tcPr>
          <w:p w:rsidR="00852167" w:rsidRPr="008F63DD" w:rsidRDefault="00852167" w:rsidP="00852167">
            <w:pPr>
              <w:widowControl/>
              <w:wordWrap w:val="0"/>
              <w:spacing w:line="330" w:lineRule="atLeast"/>
              <w:jc w:val="center"/>
              <w:rPr>
                <w:sz w:val="20"/>
                <w:szCs w:val="21"/>
              </w:rPr>
            </w:pPr>
          </w:p>
        </w:tc>
        <w:tc>
          <w:tcPr>
            <w:tcW w:w="1701" w:type="dxa"/>
            <w:shd w:val="clear" w:color="auto" w:fill="FFFFFF" w:themeFill="background1"/>
            <w:vAlign w:val="center"/>
          </w:tcPr>
          <w:p w:rsidR="00852167" w:rsidRPr="008F63DD" w:rsidRDefault="00852167" w:rsidP="006F1F70">
            <w:pPr>
              <w:widowControl/>
              <w:spacing w:line="330" w:lineRule="atLeast"/>
              <w:jc w:val="left"/>
              <w:rPr>
                <w:sz w:val="20"/>
                <w:szCs w:val="21"/>
              </w:rPr>
            </w:pPr>
            <w:r w:rsidRPr="008F63DD">
              <w:rPr>
                <w:sz w:val="20"/>
                <w:szCs w:val="21"/>
              </w:rPr>
              <w:t xml:space="preserve">College of Economics </w:t>
            </w:r>
            <w:r w:rsidR="00BA0A64" w:rsidRPr="008F63DD">
              <w:rPr>
                <w:sz w:val="20"/>
                <w:szCs w:val="21"/>
              </w:rPr>
              <w:t>and</w:t>
            </w:r>
          </w:p>
          <w:p w:rsidR="00852167" w:rsidRPr="008F63DD" w:rsidRDefault="00BA0A64" w:rsidP="006F1F70">
            <w:pPr>
              <w:widowControl/>
              <w:wordWrap w:val="0"/>
              <w:spacing w:line="330" w:lineRule="atLeast"/>
              <w:jc w:val="left"/>
              <w:rPr>
                <w:sz w:val="20"/>
                <w:szCs w:val="21"/>
              </w:rPr>
            </w:pPr>
            <w:r w:rsidRPr="008F63DD">
              <w:rPr>
                <w:sz w:val="20"/>
                <w:szCs w:val="21"/>
              </w:rPr>
              <w:t>Management</w:t>
            </w:r>
          </w:p>
        </w:tc>
        <w:tc>
          <w:tcPr>
            <w:tcW w:w="2126" w:type="dxa"/>
            <w:shd w:val="clear" w:color="auto" w:fill="FFFFFF" w:themeFill="background1"/>
            <w:vAlign w:val="center"/>
          </w:tcPr>
          <w:p w:rsidR="00B441DA" w:rsidRDefault="009D666F" w:rsidP="009D666F">
            <w:pPr>
              <w:widowControl/>
              <w:spacing w:line="330" w:lineRule="atLeast"/>
              <w:jc w:val="left"/>
              <w:rPr>
                <w:sz w:val="20"/>
                <w:szCs w:val="21"/>
              </w:rPr>
            </w:pPr>
            <w:r>
              <w:rPr>
                <w:rFonts w:hint="eastAsia"/>
                <w:sz w:val="20"/>
                <w:szCs w:val="21"/>
              </w:rPr>
              <w:t xml:space="preserve">No 1 </w:t>
            </w:r>
            <w:proofErr w:type="spellStart"/>
            <w:r>
              <w:rPr>
                <w:rFonts w:hint="eastAsia"/>
                <w:sz w:val="20"/>
                <w:szCs w:val="21"/>
              </w:rPr>
              <w:t>Zhangwu</w:t>
            </w:r>
            <w:proofErr w:type="spellEnd"/>
            <w:r>
              <w:rPr>
                <w:rFonts w:hint="eastAsia"/>
                <w:sz w:val="20"/>
                <w:szCs w:val="21"/>
              </w:rPr>
              <w:t xml:space="preserve"> Lu/  Room 1301</w:t>
            </w:r>
            <w:r w:rsidR="00B441DA">
              <w:rPr>
                <w:rFonts w:hint="eastAsia"/>
                <w:sz w:val="20"/>
                <w:szCs w:val="21"/>
              </w:rPr>
              <w:t>,</w:t>
            </w:r>
            <w:r>
              <w:rPr>
                <w:rFonts w:hint="eastAsia"/>
                <w:sz w:val="20"/>
                <w:szCs w:val="21"/>
              </w:rPr>
              <w:t xml:space="preserve"> </w:t>
            </w:r>
          </w:p>
          <w:p w:rsidR="00852167" w:rsidRPr="008F63DD" w:rsidRDefault="009D666F" w:rsidP="009D666F">
            <w:pPr>
              <w:widowControl/>
              <w:spacing w:line="330" w:lineRule="atLeast"/>
              <w:jc w:val="left"/>
              <w:rPr>
                <w:sz w:val="20"/>
                <w:szCs w:val="21"/>
              </w:rPr>
            </w:pPr>
            <w:proofErr w:type="spellStart"/>
            <w:r>
              <w:rPr>
                <w:rFonts w:hint="eastAsia"/>
                <w:sz w:val="20"/>
                <w:szCs w:val="21"/>
              </w:rPr>
              <w:t>Tongji</w:t>
            </w:r>
            <w:proofErr w:type="spellEnd"/>
            <w:r>
              <w:rPr>
                <w:rFonts w:hint="eastAsia"/>
                <w:sz w:val="20"/>
                <w:szCs w:val="21"/>
              </w:rPr>
              <w:t xml:space="preserve"> </w:t>
            </w:r>
            <w:r w:rsidR="00B441DA">
              <w:rPr>
                <w:rFonts w:hint="eastAsia"/>
                <w:sz w:val="20"/>
                <w:szCs w:val="21"/>
              </w:rPr>
              <w:t xml:space="preserve"> </w:t>
            </w:r>
            <w:r>
              <w:rPr>
                <w:rFonts w:hint="eastAsia"/>
                <w:sz w:val="20"/>
                <w:szCs w:val="21"/>
              </w:rPr>
              <w:t xml:space="preserve">Block A </w:t>
            </w:r>
          </w:p>
        </w:tc>
        <w:tc>
          <w:tcPr>
            <w:tcW w:w="2167" w:type="dxa"/>
            <w:shd w:val="clear" w:color="auto" w:fill="FFFFFF" w:themeFill="background1"/>
            <w:vAlign w:val="center"/>
          </w:tcPr>
          <w:p w:rsidR="00852167" w:rsidRPr="008F63DD" w:rsidRDefault="00852167" w:rsidP="006F1F70">
            <w:pPr>
              <w:widowControl/>
              <w:wordWrap w:val="0"/>
              <w:spacing w:line="330" w:lineRule="atLeast"/>
              <w:jc w:val="left"/>
              <w:rPr>
                <w:sz w:val="20"/>
                <w:szCs w:val="21"/>
              </w:rPr>
            </w:pPr>
            <w:r w:rsidRPr="008F63DD">
              <w:rPr>
                <w:sz w:val="20"/>
                <w:szCs w:val="21"/>
              </w:rPr>
              <w:t>Ms</w:t>
            </w:r>
            <w:r w:rsidRPr="008F63DD">
              <w:rPr>
                <w:rFonts w:hint="eastAsia"/>
                <w:sz w:val="20"/>
                <w:szCs w:val="21"/>
              </w:rPr>
              <w:t xml:space="preserve">. </w:t>
            </w:r>
            <w:r w:rsidR="00B441DA">
              <w:rPr>
                <w:rFonts w:hint="eastAsia"/>
                <w:sz w:val="20"/>
                <w:szCs w:val="21"/>
              </w:rPr>
              <w:t xml:space="preserve">Ma </w:t>
            </w:r>
            <w:proofErr w:type="spellStart"/>
            <w:r w:rsidR="00B441DA">
              <w:rPr>
                <w:rFonts w:hint="eastAsia"/>
                <w:sz w:val="20"/>
                <w:szCs w:val="21"/>
              </w:rPr>
              <w:t>Jie</w:t>
            </w:r>
            <w:proofErr w:type="spellEnd"/>
          </w:p>
          <w:p w:rsidR="00852167" w:rsidRPr="008F63DD" w:rsidRDefault="00852167" w:rsidP="006F1F70">
            <w:pPr>
              <w:widowControl/>
              <w:wordWrap w:val="0"/>
              <w:spacing w:line="330" w:lineRule="atLeast"/>
              <w:jc w:val="left"/>
              <w:rPr>
                <w:sz w:val="20"/>
                <w:szCs w:val="21"/>
              </w:rPr>
            </w:pPr>
            <w:r w:rsidRPr="008F63DD">
              <w:rPr>
                <w:rFonts w:hint="eastAsia"/>
                <w:sz w:val="20"/>
                <w:szCs w:val="21"/>
              </w:rPr>
              <w:t>T</w:t>
            </w:r>
            <w:r w:rsidRPr="008F63DD">
              <w:rPr>
                <w:rFonts w:hint="eastAsia"/>
                <w:sz w:val="20"/>
                <w:szCs w:val="21"/>
              </w:rPr>
              <w:t>：</w:t>
            </w:r>
            <w:r w:rsidRPr="008F63DD">
              <w:rPr>
                <w:rFonts w:hint="eastAsia"/>
                <w:sz w:val="20"/>
                <w:szCs w:val="21"/>
              </w:rPr>
              <w:t>0086-21-65981143</w:t>
            </w:r>
          </w:p>
        </w:tc>
      </w:tr>
      <w:tr w:rsidR="00852167" w:rsidRPr="00B849C0" w:rsidTr="00BA0A64">
        <w:trPr>
          <w:trHeight w:val="20"/>
          <w:jc w:val="center"/>
        </w:trPr>
        <w:tc>
          <w:tcPr>
            <w:tcW w:w="1560" w:type="dxa"/>
            <w:vMerge/>
            <w:shd w:val="clear" w:color="auto" w:fill="FFFFFF" w:themeFill="background1"/>
            <w:vAlign w:val="center"/>
          </w:tcPr>
          <w:p w:rsidR="00852167" w:rsidRPr="008F63DD" w:rsidRDefault="00852167" w:rsidP="00852167">
            <w:pPr>
              <w:widowControl/>
              <w:wordWrap w:val="0"/>
              <w:spacing w:line="330" w:lineRule="atLeast"/>
              <w:jc w:val="center"/>
              <w:rPr>
                <w:sz w:val="20"/>
                <w:szCs w:val="21"/>
              </w:rPr>
            </w:pPr>
          </w:p>
        </w:tc>
        <w:tc>
          <w:tcPr>
            <w:tcW w:w="990" w:type="dxa"/>
            <w:vMerge/>
            <w:shd w:val="clear" w:color="auto" w:fill="FFFFFF" w:themeFill="background1"/>
            <w:vAlign w:val="center"/>
          </w:tcPr>
          <w:p w:rsidR="00852167" w:rsidRPr="008F63DD" w:rsidRDefault="00852167" w:rsidP="00852167">
            <w:pPr>
              <w:widowControl/>
              <w:wordWrap w:val="0"/>
              <w:spacing w:line="330" w:lineRule="atLeast"/>
              <w:jc w:val="center"/>
              <w:rPr>
                <w:sz w:val="20"/>
                <w:szCs w:val="21"/>
              </w:rPr>
            </w:pPr>
          </w:p>
        </w:tc>
        <w:tc>
          <w:tcPr>
            <w:tcW w:w="1701" w:type="dxa"/>
            <w:shd w:val="clear" w:color="auto" w:fill="FFFFFF" w:themeFill="background1"/>
            <w:vAlign w:val="center"/>
          </w:tcPr>
          <w:p w:rsidR="006F1F70" w:rsidRPr="008F63DD" w:rsidRDefault="00852167" w:rsidP="006F1F70">
            <w:pPr>
              <w:widowControl/>
              <w:wordWrap w:val="0"/>
              <w:spacing w:line="330" w:lineRule="atLeast"/>
              <w:jc w:val="left"/>
              <w:rPr>
                <w:sz w:val="20"/>
                <w:szCs w:val="21"/>
              </w:rPr>
            </w:pPr>
            <w:r w:rsidRPr="008F63DD">
              <w:rPr>
                <w:sz w:val="20"/>
                <w:szCs w:val="21"/>
              </w:rPr>
              <w:t xml:space="preserve">College of </w:t>
            </w:r>
          </w:p>
          <w:p w:rsidR="00852167" w:rsidRPr="008F63DD" w:rsidRDefault="00852167" w:rsidP="006F1F70">
            <w:pPr>
              <w:widowControl/>
              <w:wordWrap w:val="0"/>
              <w:spacing w:line="330" w:lineRule="atLeast"/>
              <w:jc w:val="left"/>
              <w:rPr>
                <w:sz w:val="20"/>
                <w:szCs w:val="21"/>
              </w:rPr>
            </w:pPr>
            <w:r w:rsidRPr="008F63DD">
              <w:rPr>
                <w:sz w:val="20"/>
                <w:szCs w:val="21"/>
              </w:rPr>
              <w:t>Environmental</w:t>
            </w:r>
            <w:r w:rsidR="00BA0A64">
              <w:rPr>
                <w:rFonts w:hint="eastAsia"/>
                <w:sz w:val="20"/>
                <w:szCs w:val="21"/>
              </w:rPr>
              <w:t xml:space="preserve">  </w:t>
            </w:r>
            <w:r w:rsidRPr="008F63DD">
              <w:rPr>
                <w:sz w:val="20"/>
                <w:szCs w:val="21"/>
              </w:rPr>
              <w:t xml:space="preserve">Science and </w:t>
            </w:r>
            <w:r w:rsidR="00BA0A64">
              <w:rPr>
                <w:rFonts w:hint="eastAsia"/>
                <w:sz w:val="20"/>
                <w:szCs w:val="21"/>
              </w:rPr>
              <w:t xml:space="preserve">   </w:t>
            </w:r>
            <w:r w:rsidRPr="008F63DD">
              <w:rPr>
                <w:sz w:val="20"/>
                <w:szCs w:val="21"/>
              </w:rPr>
              <w:t>Engineering</w:t>
            </w:r>
          </w:p>
        </w:tc>
        <w:tc>
          <w:tcPr>
            <w:tcW w:w="2126" w:type="dxa"/>
            <w:shd w:val="clear" w:color="auto" w:fill="FFFFFF" w:themeFill="background1"/>
            <w:vAlign w:val="center"/>
          </w:tcPr>
          <w:p w:rsidR="00852167" w:rsidRPr="008F63DD" w:rsidRDefault="00852167" w:rsidP="006F1F70">
            <w:pPr>
              <w:widowControl/>
              <w:spacing w:line="330" w:lineRule="atLeast"/>
              <w:jc w:val="left"/>
              <w:rPr>
                <w:sz w:val="20"/>
                <w:szCs w:val="21"/>
              </w:rPr>
            </w:pPr>
            <w:r w:rsidRPr="008F63DD">
              <w:rPr>
                <w:rFonts w:hint="eastAsia"/>
                <w:sz w:val="20"/>
                <w:szCs w:val="21"/>
              </w:rPr>
              <w:t xml:space="preserve">903, </w:t>
            </w:r>
            <w:proofErr w:type="spellStart"/>
            <w:r w:rsidRPr="008F63DD">
              <w:rPr>
                <w:sz w:val="20"/>
                <w:szCs w:val="21"/>
              </w:rPr>
              <w:t>Zonghe</w:t>
            </w:r>
            <w:proofErr w:type="spellEnd"/>
            <w:r w:rsidRPr="008F63DD">
              <w:rPr>
                <w:sz w:val="20"/>
                <w:szCs w:val="21"/>
              </w:rPr>
              <w:t xml:space="preserve"> Building</w:t>
            </w:r>
          </w:p>
        </w:tc>
        <w:tc>
          <w:tcPr>
            <w:tcW w:w="2167" w:type="dxa"/>
            <w:shd w:val="clear" w:color="auto" w:fill="FFFFFF" w:themeFill="background1"/>
            <w:vAlign w:val="center"/>
          </w:tcPr>
          <w:p w:rsidR="00852167" w:rsidRPr="008F63DD" w:rsidRDefault="00852167" w:rsidP="006F1F70">
            <w:pPr>
              <w:widowControl/>
              <w:wordWrap w:val="0"/>
              <w:spacing w:line="330" w:lineRule="atLeast"/>
              <w:jc w:val="left"/>
              <w:rPr>
                <w:sz w:val="20"/>
                <w:szCs w:val="21"/>
              </w:rPr>
            </w:pPr>
            <w:r w:rsidRPr="008F63DD">
              <w:rPr>
                <w:sz w:val="20"/>
                <w:szCs w:val="21"/>
              </w:rPr>
              <w:t>Ms</w:t>
            </w:r>
            <w:r w:rsidRPr="008F63DD">
              <w:rPr>
                <w:rFonts w:hint="eastAsia"/>
                <w:sz w:val="20"/>
                <w:szCs w:val="21"/>
              </w:rPr>
              <w:t xml:space="preserve">. </w:t>
            </w:r>
            <w:r w:rsidR="007745A7">
              <w:rPr>
                <w:rFonts w:hint="eastAsia"/>
                <w:sz w:val="20"/>
                <w:szCs w:val="21"/>
              </w:rPr>
              <w:t>Liu Lu</w:t>
            </w:r>
          </w:p>
          <w:p w:rsidR="00852167" w:rsidRPr="008F63DD" w:rsidRDefault="00852167" w:rsidP="00391EC3">
            <w:pPr>
              <w:widowControl/>
              <w:wordWrap w:val="0"/>
              <w:spacing w:line="330" w:lineRule="atLeast"/>
              <w:jc w:val="left"/>
              <w:rPr>
                <w:sz w:val="20"/>
                <w:szCs w:val="21"/>
              </w:rPr>
            </w:pPr>
            <w:r w:rsidRPr="008F63DD">
              <w:rPr>
                <w:rFonts w:hint="eastAsia"/>
                <w:sz w:val="20"/>
                <w:szCs w:val="21"/>
              </w:rPr>
              <w:t>T</w:t>
            </w:r>
            <w:r w:rsidRPr="008F63DD">
              <w:rPr>
                <w:rFonts w:hint="eastAsia"/>
                <w:sz w:val="20"/>
                <w:szCs w:val="21"/>
              </w:rPr>
              <w:t>：</w:t>
            </w:r>
            <w:r w:rsidRPr="008F63DD">
              <w:rPr>
                <w:rFonts w:hint="eastAsia"/>
                <w:sz w:val="20"/>
                <w:szCs w:val="21"/>
              </w:rPr>
              <w:t>0086-21-</w:t>
            </w:r>
            <w:r w:rsidR="00391EC3">
              <w:rPr>
                <w:rFonts w:hint="eastAsia"/>
                <w:sz w:val="20"/>
                <w:szCs w:val="21"/>
              </w:rPr>
              <w:t>65981837</w:t>
            </w:r>
          </w:p>
        </w:tc>
      </w:tr>
      <w:tr w:rsidR="00852167" w:rsidRPr="00B849C0" w:rsidTr="00BA0A64">
        <w:trPr>
          <w:trHeight w:val="20"/>
          <w:jc w:val="center"/>
        </w:trPr>
        <w:tc>
          <w:tcPr>
            <w:tcW w:w="1560" w:type="dxa"/>
            <w:vMerge/>
            <w:shd w:val="clear" w:color="auto" w:fill="FFFFFF" w:themeFill="background1"/>
            <w:vAlign w:val="center"/>
          </w:tcPr>
          <w:p w:rsidR="00852167" w:rsidRPr="008F63DD" w:rsidRDefault="00852167" w:rsidP="00852167">
            <w:pPr>
              <w:widowControl/>
              <w:wordWrap w:val="0"/>
              <w:spacing w:line="330" w:lineRule="atLeast"/>
              <w:jc w:val="center"/>
              <w:rPr>
                <w:sz w:val="20"/>
                <w:szCs w:val="21"/>
              </w:rPr>
            </w:pPr>
          </w:p>
        </w:tc>
        <w:tc>
          <w:tcPr>
            <w:tcW w:w="990" w:type="dxa"/>
            <w:vMerge/>
            <w:shd w:val="clear" w:color="auto" w:fill="FFFFFF" w:themeFill="background1"/>
            <w:vAlign w:val="center"/>
          </w:tcPr>
          <w:p w:rsidR="00852167" w:rsidRPr="008F63DD" w:rsidRDefault="00852167" w:rsidP="00852167">
            <w:pPr>
              <w:widowControl/>
              <w:wordWrap w:val="0"/>
              <w:spacing w:line="330" w:lineRule="atLeast"/>
              <w:jc w:val="center"/>
              <w:rPr>
                <w:sz w:val="20"/>
                <w:szCs w:val="21"/>
              </w:rPr>
            </w:pPr>
          </w:p>
        </w:tc>
        <w:tc>
          <w:tcPr>
            <w:tcW w:w="1701" w:type="dxa"/>
            <w:shd w:val="clear" w:color="auto" w:fill="FFFFFF" w:themeFill="background1"/>
            <w:vAlign w:val="center"/>
          </w:tcPr>
          <w:p w:rsidR="00852167" w:rsidRPr="008F63DD" w:rsidRDefault="00852167" w:rsidP="006F1F70">
            <w:pPr>
              <w:widowControl/>
              <w:spacing w:line="300" w:lineRule="atLeast"/>
              <w:jc w:val="left"/>
              <w:rPr>
                <w:sz w:val="20"/>
                <w:szCs w:val="21"/>
              </w:rPr>
            </w:pPr>
            <w:r w:rsidRPr="008F63DD">
              <w:rPr>
                <w:sz w:val="20"/>
                <w:szCs w:val="21"/>
              </w:rPr>
              <w:t>College of Architecture and Urban Planning</w:t>
            </w:r>
          </w:p>
        </w:tc>
        <w:tc>
          <w:tcPr>
            <w:tcW w:w="2126" w:type="dxa"/>
            <w:shd w:val="clear" w:color="auto" w:fill="FFFFFF" w:themeFill="background1"/>
            <w:vAlign w:val="center"/>
          </w:tcPr>
          <w:p w:rsidR="00852167" w:rsidRPr="008F63DD" w:rsidRDefault="006026C3" w:rsidP="006F1F70">
            <w:pPr>
              <w:widowControl/>
              <w:wordWrap w:val="0"/>
              <w:spacing w:line="330" w:lineRule="atLeast"/>
              <w:jc w:val="left"/>
              <w:rPr>
                <w:sz w:val="20"/>
                <w:szCs w:val="21"/>
              </w:rPr>
            </w:pPr>
            <w:r>
              <w:rPr>
                <w:rFonts w:hint="eastAsia"/>
                <w:sz w:val="20"/>
                <w:szCs w:val="21"/>
              </w:rPr>
              <w:t>122</w:t>
            </w:r>
            <w:r w:rsidR="00BA0A64">
              <w:rPr>
                <w:rFonts w:hint="eastAsia"/>
                <w:sz w:val="20"/>
                <w:szCs w:val="21"/>
              </w:rPr>
              <w:t xml:space="preserve">, </w:t>
            </w:r>
            <w:proofErr w:type="spellStart"/>
            <w:r w:rsidR="00BA0A64">
              <w:rPr>
                <w:rFonts w:hint="eastAsia"/>
                <w:sz w:val="20"/>
                <w:szCs w:val="21"/>
              </w:rPr>
              <w:t>Building</w:t>
            </w:r>
            <w:r w:rsidR="00852167" w:rsidRPr="008F63DD">
              <w:rPr>
                <w:rFonts w:hint="eastAsia"/>
                <w:sz w:val="20"/>
                <w:szCs w:val="21"/>
              </w:rPr>
              <w:t>B,CAUP</w:t>
            </w:r>
            <w:proofErr w:type="spellEnd"/>
          </w:p>
        </w:tc>
        <w:tc>
          <w:tcPr>
            <w:tcW w:w="2167" w:type="dxa"/>
            <w:shd w:val="clear" w:color="auto" w:fill="FFFFFF" w:themeFill="background1"/>
            <w:vAlign w:val="center"/>
          </w:tcPr>
          <w:p w:rsidR="00852167" w:rsidRPr="008F63DD" w:rsidRDefault="00852167" w:rsidP="006F1F70">
            <w:pPr>
              <w:widowControl/>
              <w:wordWrap w:val="0"/>
              <w:spacing w:line="330" w:lineRule="atLeast"/>
              <w:jc w:val="left"/>
              <w:rPr>
                <w:sz w:val="20"/>
                <w:szCs w:val="21"/>
              </w:rPr>
            </w:pPr>
            <w:r w:rsidRPr="008F63DD">
              <w:rPr>
                <w:rFonts w:hint="eastAsia"/>
                <w:sz w:val="20"/>
                <w:szCs w:val="21"/>
              </w:rPr>
              <w:t xml:space="preserve">Ms. Wu </w:t>
            </w:r>
            <w:proofErr w:type="spellStart"/>
            <w:r w:rsidRPr="008F63DD">
              <w:rPr>
                <w:rFonts w:hint="eastAsia"/>
                <w:sz w:val="20"/>
                <w:szCs w:val="21"/>
              </w:rPr>
              <w:t>Xiuzhi</w:t>
            </w:r>
            <w:proofErr w:type="spellEnd"/>
          </w:p>
          <w:p w:rsidR="00852167" w:rsidRPr="008F63DD" w:rsidRDefault="00852167" w:rsidP="006F1F70">
            <w:pPr>
              <w:widowControl/>
              <w:wordWrap w:val="0"/>
              <w:spacing w:line="330" w:lineRule="atLeast"/>
              <w:jc w:val="left"/>
              <w:rPr>
                <w:sz w:val="20"/>
                <w:szCs w:val="21"/>
              </w:rPr>
            </w:pPr>
            <w:r w:rsidRPr="008F63DD">
              <w:rPr>
                <w:rFonts w:hint="eastAsia"/>
                <w:sz w:val="20"/>
                <w:szCs w:val="21"/>
              </w:rPr>
              <w:t>T</w:t>
            </w:r>
            <w:r w:rsidRPr="008F63DD">
              <w:rPr>
                <w:rFonts w:hint="eastAsia"/>
                <w:sz w:val="20"/>
                <w:szCs w:val="21"/>
              </w:rPr>
              <w:t>：</w:t>
            </w:r>
            <w:r w:rsidRPr="008F63DD">
              <w:rPr>
                <w:rFonts w:hint="eastAsia"/>
                <w:sz w:val="20"/>
                <w:szCs w:val="21"/>
              </w:rPr>
              <w:t>0086-21-65983592</w:t>
            </w:r>
          </w:p>
        </w:tc>
      </w:tr>
      <w:tr w:rsidR="00852167" w:rsidRPr="00B849C0" w:rsidTr="00BA0A64">
        <w:trPr>
          <w:trHeight w:val="20"/>
          <w:jc w:val="center"/>
        </w:trPr>
        <w:tc>
          <w:tcPr>
            <w:tcW w:w="1560" w:type="dxa"/>
            <w:vMerge/>
            <w:shd w:val="clear" w:color="auto" w:fill="FFFFFF" w:themeFill="background1"/>
            <w:vAlign w:val="center"/>
          </w:tcPr>
          <w:p w:rsidR="00852167" w:rsidRPr="008F63DD" w:rsidRDefault="00852167" w:rsidP="00852167">
            <w:pPr>
              <w:widowControl/>
              <w:wordWrap w:val="0"/>
              <w:spacing w:line="330" w:lineRule="atLeast"/>
              <w:jc w:val="center"/>
              <w:rPr>
                <w:sz w:val="20"/>
                <w:szCs w:val="21"/>
              </w:rPr>
            </w:pPr>
          </w:p>
        </w:tc>
        <w:tc>
          <w:tcPr>
            <w:tcW w:w="990" w:type="dxa"/>
            <w:vMerge/>
            <w:shd w:val="clear" w:color="auto" w:fill="FFFFFF" w:themeFill="background1"/>
            <w:vAlign w:val="center"/>
          </w:tcPr>
          <w:p w:rsidR="00852167" w:rsidRPr="008F63DD" w:rsidRDefault="00852167" w:rsidP="00852167">
            <w:pPr>
              <w:widowControl/>
              <w:wordWrap w:val="0"/>
              <w:spacing w:line="330" w:lineRule="atLeast"/>
              <w:jc w:val="center"/>
              <w:rPr>
                <w:sz w:val="20"/>
                <w:szCs w:val="21"/>
              </w:rPr>
            </w:pPr>
          </w:p>
        </w:tc>
        <w:tc>
          <w:tcPr>
            <w:tcW w:w="1701" w:type="dxa"/>
            <w:shd w:val="clear" w:color="auto" w:fill="FFFFFF" w:themeFill="background1"/>
            <w:vAlign w:val="center"/>
          </w:tcPr>
          <w:p w:rsidR="006F1F70" w:rsidRPr="008F63DD" w:rsidRDefault="00852167" w:rsidP="006F1F70">
            <w:pPr>
              <w:widowControl/>
              <w:wordWrap w:val="0"/>
              <w:spacing w:line="330" w:lineRule="atLeast"/>
              <w:jc w:val="left"/>
              <w:rPr>
                <w:sz w:val="20"/>
                <w:szCs w:val="21"/>
              </w:rPr>
            </w:pPr>
            <w:r w:rsidRPr="008F63DD">
              <w:rPr>
                <w:sz w:val="20"/>
                <w:szCs w:val="21"/>
              </w:rPr>
              <w:t>C</w:t>
            </w:r>
            <w:r w:rsidRPr="008F63DD">
              <w:rPr>
                <w:rFonts w:hint="eastAsia"/>
                <w:sz w:val="20"/>
                <w:szCs w:val="21"/>
              </w:rPr>
              <w:t xml:space="preserve">ollege of </w:t>
            </w:r>
          </w:p>
          <w:p w:rsidR="00852167" w:rsidRPr="008F63DD" w:rsidRDefault="00852167" w:rsidP="006F1F70">
            <w:pPr>
              <w:widowControl/>
              <w:wordWrap w:val="0"/>
              <w:spacing w:line="330" w:lineRule="atLeast"/>
              <w:jc w:val="left"/>
              <w:rPr>
                <w:sz w:val="20"/>
                <w:szCs w:val="21"/>
              </w:rPr>
            </w:pPr>
            <w:r w:rsidRPr="008F63DD">
              <w:rPr>
                <w:rFonts w:hint="eastAsia"/>
                <w:sz w:val="20"/>
                <w:szCs w:val="21"/>
              </w:rPr>
              <w:t xml:space="preserve">Design and </w:t>
            </w:r>
          </w:p>
          <w:p w:rsidR="00852167" w:rsidRPr="008F63DD" w:rsidRDefault="00852167" w:rsidP="006F1F70">
            <w:pPr>
              <w:widowControl/>
              <w:wordWrap w:val="0"/>
              <w:spacing w:line="330" w:lineRule="atLeast"/>
              <w:jc w:val="left"/>
              <w:rPr>
                <w:sz w:val="20"/>
                <w:szCs w:val="21"/>
              </w:rPr>
            </w:pPr>
            <w:r w:rsidRPr="008F63DD">
              <w:rPr>
                <w:rFonts w:hint="eastAsia"/>
                <w:sz w:val="20"/>
                <w:szCs w:val="21"/>
              </w:rPr>
              <w:t>Innovation</w:t>
            </w:r>
          </w:p>
        </w:tc>
        <w:tc>
          <w:tcPr>
            <w:tcW w:w="2126" w:type="dxa"/>
            <w:shd w:val="clear" w:color="auto" w:fill="FFFFFF" w:themeFill="background1"/>
            <w:vAlign w:val="center"/>
          </w:tcPr>
          <w:p w:rsidR="00852167" w:rsidRPr="008F63DD" w:rsidRDefault="00D05C1E" w:rsidP="00D05C1E">
            <w:pPr>
              <w:widowControl/>
              <w:spacing w:line="330" w:lineRule="atLeast"/>
              <w:jc w:val="left"/>
              <w:rPr>
                <w:sz w:val="20"/>
                <w:szCs w:val="21"/>
              </w:rPr>
            </w:pPr>
            <w:r>
              <w:rPr>
                <w:rFonts w:hint="eastAsia"/>
                <w:sz w:val="20"/>
                <w:szCs w:val="21"/>
              </w:rPr>
              <w:t>IS101,</w:t>
            </w:r>
          </w:p>
          <w:p w:rsidR="00E85644" w:rsidRPr="008F63DD" w:rsidRDefault="00E85644" w:rsidP="00D05C1E">
            <w:pPr>
              <w:widowControl/>
              <w:wordWrap w:val="0"/>
              <w:spacing w:line="330" w:lineRule="atLeast"/>
              <w:jc w:val="left"/>
              <w:rPr>
                <w:sz w:val="20"/>
                <w:szCs w:val="21"/>
              </w:rPr>
            </w:pPr>
            <w:r w:rsidRPr="008F63DD">
              <w:rPr>
                <w:rFonts w:hint="eastAsia"/>
                <w:sz w:val="20"/>
                <w:szCs w:val="21"/>
              </w:rPr>
              <w:t>281 Fuxin Road</w:t>
            </w:r>
          </w:p>
        </w:tc>
        <w:tc>
          <w:tcPr>
            <w:tcW w:w="2167" w:type="dxa"/>
            <w:shd w:val="clear" w:color="auto" w:fill="FFFFFF" w:themeFill="background1"/>
            <w:vAlign w:val="center"/>
          </w:tcPr>
          <w:p w:rsidR="00852167" w:rsidRPr="008F63DD" w:rsidRDefault="00852167" w:rsidP="006F1F70">
            <w:pPr>
              <w:widowControl/>
              <w:wordWrap w:val="0"/>
              <w:spacing w:line="330" w:lineRule="atLeast"/>
              <w:jc w:val="left"/>
              <w:rPr>
                <w:sz w:val="20"/>
                <w:szCs w:val="21"/>
              </w:rPr>
            </w:pPr>
            <w:r w:rsidRPr="008F63DD">
              <w:rPr>
                <w:rFonts w:hint="eastAsia"/>
                <w:sz w:val="20"/>
                <w:szCs w:val="21"/>
              </w:rPr>
              <w:t xml:space="preserve">Ms. </w:t>
            </w:r>
            <w:proofErr w:type="spellStart"/>
            <w:r w:rsidRPr="008F63DD">
              <w:rPr>
                <w:rFonts w:hint="eastAsia"/>
                <w:sz w:val="20"/>
                <w:szCs w:val="21"/>
              </w:rPr>
              <w:t>XuYunxia</w:t>
            </w:r>
            <w:proofErr w:type="spellEnd"/>
          </w:p>
          <w:p w:rsidR="00852167" w:rsidRPr="008F63DD" w:rsidRDefault="00852167" w:rsidP="00D05C1E">
            <w:pPr>
              <w:widowControl/>
              <w:wordWrap w:val="0"/>
              <w:spacing w:line="330" w:lineRule="atLeast"/>
              <w:jc w:val="left"/>
              <w:rPr>
                <w:sz w:val="20"/>
                <w:szCs w:val="21"/>
              </w:rPr>
            </w:pPr>
            <w:r w:rsidRPr="008F63DD">
              <w:rPr>
                <w:rFonts w:hint="eastAsia"/>
                <w:sz w:val="20"/>
                <w:szCs w:val="21"/>
              </w:rPr>
              <w:t>T</w:t>
            </w:r>
            <w:r w:rsidRPr="008F63DD">
              <w:rPr>
                <w:rFonts w:hint="eastAsia"/>
                <w:sz w:val="20"/>
                <w:szCs w:val="21"/>
              </w:rPr>
              <w:t>：</w:t>
            </w:r>
            <w:r w:rsidRPr="008F63DD">
              <w:rPr>
                <w:rFonts w:hint="eastAsia"/>
                <w:sz w:val="20"/>
                <w:szCs w:val="21"/>
              </w:rPr>
              <w:t>0086-21-6598</w:t>
            </w:r>
            <w:r w:rsidR="00D05C1E">
              <w:rPr>
                <w:rFonts w:hint="eastAsia"/>
                <w:sz w:val="20"/>
                <w:szCs w:val="21"/>
              </w:rPr>
              <w:t>3432</w:t>
            </w:r>
          </w:p>
        </w:tc>
      </w:tr>
      <w:tr w:rsidR="00852167" w:rsidRPr="00B849C0" w:rsidTr="00BA0A64">
        <w:trPr>
          <w:trHeight w:val="20"/>
          <w:jc w:val="center"/>
        </w:trPr>
        <w:tc>
          <w:tcPr>
            <w:tcW w:w="1560" w:type="dxa"/>
            <w:vMerge/>
            <w:shd w:val="clear" w:color="auto" w:fill="FFFFFF" w:themeFill="background1"/>
            <w:vAlign w:val="center"/>
          </w:tcPr>
          <w:p w:rsidR="00852167" w:rsidRPr="008F63DD" w:rsidRDefault="00852167" w:rsidP="00852167">
            <w:pPr>
              <w:widowControl/>
              <w:wordWrap w:val="0"/>
              <w:spacing w:line="330" w:lineRule="atLeast"/>
              <w:jc w:val="center"/>
              <w:rPr>
                <w:sz w:val="20"/>
                <w:szCs w:val="21"/>
              </w:rPr>
            </w:pPr>
          </w:p>
        </w:tc>
        <w:tc>
          <w:tcPr>
            <w:tcW w:w="990" w:type="dxa"/>
            <w:vMerge/>
            <w:shd w:val="clear" w:color="auto" w:fill="FFFFFF" w:themeFill="background1"/>
            <w:vAlign w:val="center"/>
          </w:tcPr>
          <w:p w:rsidR="00852167" w:rsidRPr="008F63DD" w:rsidRDefault="00852167" w:rsidP="00852167">
            <w:pPr>
              <w:wordWrap w:val="0"/>
              <w:spacing w:line="330" w:lineRule="atLeast"/>
              <w:jc w:val="center"/>
              <w:rPr>
                <w:sz w:val="20"/>
                <w:szCs w:val="21"/>
              </w:rPr>
            </w:pPr>
          </w:p>
        </w:tc>
        <w:tc>
          <w:tcPr>
            <w:tcW w:w="1701" w:type="dxa"/>
            <w:shd w:val="clear" w:color="auto" w:fill="FFFFFF" w:themeFill="background1"/>
            <w:vAlign w:val="center"/>
          </w:tcPr>
          <w:p w:rsidR="006F1F70" w:rsidRPr="008F63DD" w:rsidRDefault="00852167" w:rsidP="006F1F70">
            <w:pPr>
              <w:widowControl/>
              <w:wordWrap w:val="0"/>
              <w:spacing w:line="330" w:lineRule="atLeast"/>
              <w:jc w:val="left"/>
              <w:rPr>
                <w:sz w:val="20"/>
                <w:szCs w:val="21"/>
              </w:rPr>
            </w:pPr>
            <w:r w:rsidRPr="008F63DD">
              <w:rPr>
                <w:sz w:val="20"/>
                <w:szCs w:val="21"/>
              </w:rPr>
              <w:t>C</w:t>
            </w:r>
            <w:r w:rsidRPr="008F63DD">
              <w:rPr>
                <w:rFonts w:hint="eastAsia"/>
                <w:sz w:val="20"/>
                <w:szCs w:val="21"/>
              </w:rPr>
              <w:t xml:space="preserve">ollege of </w:t>
            </w:r>
          </w:p>
          <w:p w:rsidR="00BA0A64" w:rsidRDefault="00852167" w:rsidP="006F1F70">
            <w:pPr>
              <w:widowControl/>
              <w:wordWrap w:val="0"/>
              <w:spacing w:line="330" w:lineRule="atLeast"/>
              <w:jc w:val="left"/>
              <w:rPr>
                <w:sz w:val="20"/>
                <w:szCs w:val="21"/>
              </w:rPr>
            </w:pPr>
            <w:r w:rsidRPr="008F63DD">
              <w:rPr>
                <w:rFonts w:hint="eastAsia"/>
                <w:sz w:val="20"/>
                <w:szCs w:val="21"/>
              </w:rPr>
              <w:t xml:space="preserve">Foreign </w:t>
            </w:r>
          </w:p>
          <w:p w:rsidR="00852167" w:rsidRPr="008F63DD" w:rsidRDefault="00BA0A64" w:rsidP="006F1F70">
            <w:pPr>
              <w:widowControl/>
              <w:wordWrap w:val="0"/>
              <w:spacing w:line="330" w:lineRule="atLeast"/>
              <w:jc w:val="left"/>
              <w:rPr>
                <w:sz w:val="20"/>
                <w:szCs w:val="21"/>
              </w:rPr>
            </w:pPr>
            <w:r w:rsidRPr="008F63DD">
              <w:rPr>
                <w:rFonts w:hint="eastAsia"/>
                <w:sz w:val="20"/>
                <w:szCs w:val="21"/>
              </w:rPr>
              <w:t>Languages</w:t>
            </w:r>
          </w:p>
        </w:tc>
        <w:tc>
          <w:tcPr>
            <w:tcW w:w="2126" w:type="dxa"/>
            <w:shd w:val="clear" w:color="auto" w:fill="FFFFFF" w:themeFill="background1"/>
            <w:vAlign w:val="center"/>
          </w:tcPr>
          <w:p w:rsidR="00852167" w:rsidRPr="008F63DD" w:rsidRDefault="00852167" w:rsidP="006F1F70">
            <w:pPr>
              <w:widowControl/>
              <w:wordWrap w:val="0"/>
              <w:spacing w:line="330" w:lineRule="atLeast"/>
              <w:jc w:val="left"/>
              <w:rPr>
                <w:sz w:val="20"/>
                <w:szCs w:val="21"/>
              </w:rPr>
            </w:pPr>
            <w:r w:rsidRPr="008F63DD">
              <w:rPr>
                <w:rFonts w:hint="eastAsia"/>
                <w:sz w:val="20"/>
                <w:szCs w:val="21"/>
              </w:rPr>
              <w:t xml:space="preserve">123, </w:t>
            </w:r>
            <w:proofErr w:type="spellStart"/>
            <w:r w:rsidRPr="008F63DD">
              <w:rPr>
                <w:rFonts w:hint="eastAsia"/>
                <w:sz w:val="20"/>
                <w:szCs w:val="21"/>
              </w:rPr>
              <w:t>Huiwen</w:t>
            </w:r>
            <w:proofErr w:type="spellEnd"/>
            <w:r w:rsidRPr="008F63DD">
              <w:rPr>
                <w:rFonts w:hint="eastAsia"/>
                <w:sz w:val="20"/>
                <w:szCs w:val="21"/>
              </w:rPr>
              <w:t xml:space="preserve"> Building</w:t>
            </w:r>
          </w:p>
        </w:tc>
        <w:tc>
          <w:tcPr>
            <w:tcW w:w="2167" w:type="dxa"/>
            <w:shd w:val="clear" w:color="auto" w:fill="FFFFFF" w:themeFill="background1"/>
            <w:vAlign w:val="center"/>
          </w:tcPr>
          <w:p w:rsidR="00852167" w:rsidRPr="008F63DD" w:rsidRDefault="00852167" w:rsidP="006F1F70">
            <w:pPr>
              <w:widowControl/>
              <w:wordWrap w:val="0"/>
              <w:spacing w:line="330" w:lineRule="atLeast"/>
              <w:jc w:val="left"/>
              <w:rPr>
                <w:sz w:val="20"/>
                <w:szCs w:val="21"/>
              </w:rPr>
            </w:pPr>
            <w:r w:rsidRPr="008F63DD">
              <w:rPr>
                <w:rFonts w:hint="eastAsia"/>
                <w:sz w:val="20"/>
                <w:szCs w:val="21"/>
              </w:rPr>
              <w:t xml:space="preserve">Ms. Dong </w:t>
            </w:r>
            <w:proofErr w:type="spellStart"/>
            <w:r w:rsidRPr="008F63DD">
              <w:rPr>
                <w:rFonts w:hint="eastAsia"/>
                <w:sz w:val="20"/>
                <w:szCs w:val="21"/>
              </w:rPr>
              <w:t>Xiu</w:t>
            </w:r>
            <w:proofErr w:type="spellEnd"/>
          </w:p>
          <w:p w:rsidR="00852167" w:rsidRPr="008F63DD" w:rsidRDefault="00852167" w:rsidP="006F1F70">
            <w:pPr>
              <w:widowControl/>
              <w:wordWrap w:val="0"/>
              <w:spacing w:line="330" w:lineRule="atLeast"/>
              <w:jc w:val="left"/>
              <w:rPr>
                <w:sz w:val="20"/>
                <w:szCs w:val="21"/>
              </w:rPr>
            </w:pPr>
            <w:r w:rsidRPr="008F63DD">
              <w:rPr>
                <w:rFonts w:hint="eastAsia"/>
                <w:sz w:val="20"/>
                <w:szCs w:val="21"/>
              </w:rPr>
              <w:t>T</w:t>
            </w:r>
            <w:r w:rsidRPr="008F63DD">
              <w:rPr>
                <w:rFonts w:hint="eastAsia"/>
                <w:sz w:val="20"/>
                <w:szCs w:val="21"/>
              </w:rPr>
              <w:t>：</w:t>
            </w:r>
            <w:r w:rsidRPr="008F63DD">
              <w:rPr>
                <w:rFonts w:hint="eastAsia"/>
                <w:sz w:val="20"/>
                <w:szCs w:val="21"/>
              </w:rPr>
              <w:t>0086-21-65980199</w:t>
            </w:r>
          </w:p>
        </w:tc>
      </w:tr>
      <w:tr w:rsidR="00B36236" w:rsidRPr="00B849C0" w:rsidTr="00BA0A64">
        <w:trPr>
          <w:trHeight w:val="20"/>
          <w:jc w:val="center"/>
        </w:trPr>
        <w:tc>
          <w:tcPr>
            <w:tcW w:w="1560" w:type="dxa"/>
            <w:vMerge/>
            <w:shd w:val="clear" w:color="auto" w:fill="FFFFFF" w:themeFill="background1"/>
            <w:vAlign w:val="center"/>
          </w:tcPr>
          <w:p w:rsidR="00B36236" w:rsidRPr="008F63DD" w:rsidRDefault="00B36236" w:rsidP="00852167">
            <w:pPr>
              <w:widowControl/>
              <w:wordWrap w:val="0"/>
              <w:spacing w:line="330" w:lineRule="atLeast"/>
              <w:jc w:val="center"/>
              <w:rPr>
                <w:sz w:val="20"/>
                <w:szCs w:val="21"/>
              </w:rPr>
            </w:pPr>
          </w:p>
        </w:tc>
        <w:tc>
          <w:tcPr>
            <w:tcW w:w="990" w:type="dxa"/>
            <w:vMerge w:val="restart"/>
            <w:shd w:val="clear" w:color="auto" w:fill="FFFFFF" w:themeFill="background1"/>
            <w:vAlign w:val="center"/>
          </w:tcPr>
          <w:p w:rsidR="00B36236" w:rsidRPr="008F63DD" w:rsidRDefault="00B36236" w:rsidP="00852167">
            <w:pPr>
              <w:widowControl/>
              <w:wordWrap w:val="0"/>
              <w:spacing w:line="330" w:lineRule="atLeast"/>
              <w:jc w:val="center"/>
              <w:rPr>
                <w:sz w:val="20"/>
                <w:szCs w:val="21"/>
              </w:rPr>
            </w:pPr>
            <w:proofErr w:type="spellStart"/>
            <w:r w:rsidRPr="008F63DD">
              <w:rPr>
                <w:rFonts w:hint="eastAsia"/>
                <w:sz w:val="20"/>
                <w:szCs w:val="21"/>
              </w:rPr>
              <w:t>Jiading</w:t>
            </w:r>
            <w:proofErr w:type="spellEnd"/>
          </w:p>
          <w:p w:rsidR="00B36236" w:rsidRPr="008F63DD" w:rsidRDefault="00B36236" w:rsidP="00852167">
            <w:pPr>
              <w:widowControl/>
              <w:wordWrap w:val="0"/>
              <w:spacing w:line="330" w:lineRule="atLeast"/>
              <w:jc w:val="center"/>
              <w:rPr>
                <w:sz w:val="20"/>
                <w:szCs w:val="21"/>
              </w:rPr>
            </w:pPr>
            <w:r w:rsidRPr="008F63DD">
              <w:rPr>
                <w:rFonts w:hint="eastAsia"/>
                <w:sz w:val="20"/>
                <w:szCs w:val="21"/>
              </w:rPr>
              <w:t>Campus</w:t>
            </w:r>
          </w:p>
        </w:tc>
        <w:tc>
          <w:tcPr>
            <w:tcW w:w="1701" w:type="dxa"/>
            <w:shd w:val="clear" w:color="auto" w:fill="FFFFFF" w:themeFill="background1"/>
            <w:vAlign w:val="center"/>
          </w:tcPr>
          <w:p w:rsidR="00B36236" w:rsidRPr="008F63DD" w:rsidRDefault="00B36236" w:rsidP="006F1F70">
            <w:pPr>
              <w:widowControl/>
              <w:spacing w:line="330" w:lineRule="atLeast"/>
              <w:jc w:val="left"/>
              <w:rPr>
                <w:sz w:val="20"/>
                <w:szCs w:val="21"/>
              </w:rPr>
            </w:pPr>
            <w:r w:rsidRPr="008F63DD">
              <w:rPr>
                <w:sz w:val="20"/>
                <w:szCs w:val="21"/>
              </w:rPr>
              <w:t>Sino-German College of</w:t>
            </w:r>
          </w:p>
          <w:p w:rsidR="00B36236" w:rsidRPr="008F63DD" w:rsidRDefault="00B36236" w:rsidP="006F1F70">
            <w:pPr>
              <w:widowControl/>
              <w:wordWrap w:val="0"/>
              <w:spacing w:line="330" w:lineRule="atLeast"/>
              <w:jc w:val="left"/>
              <w:rPr>
                <w:sz w:val="20"/>
                <w:szCs w:val="21"/>
              </w:rPr>
            </w:pPr>
            <w:r w:rsidRPr="008F63DD">
              <w:rPr>
                <w:sz w:val="20"/>
                <w:szCs w:val="21"/>
              </w:rPr>
              <w:t xml:space="preserve">Applied </w:t>
            </w:r>
          </w:p>
          <w:p w:rsidR="00B36236" w:rsidRPr="008F63DD" w:rsidRDefault="00B36236" w:rsidP="006F1F70">
            <w:pPr>
              <w:widowControl/>
              <w:wordWrap w:val="0"/>
              <w:spacing w:line="330" w:lineRule="atLeast"/>
              <w:jc w:val="left"/>
              <w:rPr>
                <w:sz w:val="20"/>
                <w:szCs w:val="21"/>
              </w:rPr>
            </w:pPr>
            <w:r w:rsidRPr="008F63DD">
              <w:rPr>
                <w:sz w:val="20"/>
                <w:szCs w:val="21"/>
              </w:rPr>
              <w:t>Sciences</w:t>
            </w:r>
          </w:p>
        </w:tc>
        <w:tc>
          <w:tcPr>
            <w:tcW w:w="2126" w:type="dxa"/>
            <w:shd w:val="clear" w:color="auto" w:fill="FFFFFF" w:themeFill="background1"/>
            <w:vAlign w:val="center"/>
          </w:tcPr>
          <w:p w:rsidR="00B36236" w:rsidRPr="008F63DD" w:rsidRDefault="00B36236" w:rsidP="00B36236">
            <w:pPr>
              <w:widowControl/>
              <w:wordWrap w:val="0"/>
              <w:spacing w:line="330" w:lineRule="atLeast"/>
              <w:jc w:val="left"/>
              <w:rPr>
                <w:sz w:val="20"/>
                <w:szCs w:val="21"/>
              </w:rPr>
            </w:pPr>
            <w:r w:rsidRPr="008F63DD">
              <w:rPr>
                <w:rFonts w:hint="eastAsia"/>
                <w:sz w:val="20"/>
                <w:szCs w:val="21"/>
              </w:rPr>
              <w:t>2</w:t>
            </w:r>
            <w:r>
              <w:rPr>
                <w:rFonts w:hint="eastAsia"/>
                <w:sz w:val="20"/>
                <w:szCs w:val="21"/>
              </w:rPr>
              <w:t>55</w:t>
            </w:r>
            <w:r w:rsidRPr="008F63DD">
              <w:rPr>
                <w:rFonts w:hint="eastAsia"/>
                <w:sz w:val="20"/>
                <w:szCs w:val="21"/>
              </w:rPr>
              <w:t>,</w:t>
            </w:r>
            <w:r w:rsidRPr="008F63DD">
              <w:rPr>
                <w:sz w:val="20"/>
                <w:szCs w:val="21"/>
              </w:rPr>
              <w:t xml:space="preserve"> </w:t>
            </w:r>
            <w:proofErr w:type="spellStart"/>
            <w:r>
              <w:rPr>
                <w:rFonts w:hint="eastAsia"/>
                <w:sz w:val="20"/>
                <w:szCs w:val="21"/>
              </w:rPr>
              <w:t>Ji</w:t>
            </w:r>
            <w:proofErr w:type="spellEnd"/>
            <w:r>
              <w:rPr>
                <w:rFonts w:hint="eastAsia"/>
                <w:sz w:val="20"/>
                <w:szCs w:val="21"/>
              </w:rPr>
              <w:t xml:space="preserve"> Shi</w:t>
            </w:r>
            <w:r w:rsidRPr="008F63DD">
              <w:rPr>
                <w:sz w:val="20"/>
                <w:szCs w:val="21"/>
              </w:rPr>
              <w:t xml:space="preserve"> Building</w:t>
            </w:r>
          </w:p>
        </w:tc>
        <w:tc>
          <w:tcPr>
            <w:tcW w:w="2167" w:type="dxa"/>
            <w:shd w:val="clear" w:color="auto" w:fill="FFFFFF" w:themeFill="background1"/>
            <w:vAlign w:val="center"/>
          </w:tcPr>
          <w:p w:rsidR="00B36236" w:rsidRPr="008F63DD" w:rsidRDefault="00B36236" w:rsidP="006F1F70">
            <w:pPr>
              <w:widowControl/>
              <w:wordWrap w:val="0"/>
              <w:spacing w:line="330" w:lineRule="atLeast"/>
              <w:jc w:val="left"/>
              <w:rPr>
                <w:sz w:val="20"/>
                <w:szCs w:val="21"/>
              </w:rPr>
            </w:pPr>
            <w:r w:rsidRPr="008F63DD">
              <w:rPr>
                <w:rFonts w:hint="eastAsia"/>
                <w:sz w:val="20"/>
                <w:szCs w:val="21"/>
              </w:rPr>
              <w:t xml:space="preserve">Ms. </w:t>
            </w:r>
            <w:r w:rsidR="004E59E9">
              <w:rPr>
                <w:rFonts w:hint="eastAsia"/>
                <w:sz w:val="20"/>
                <w:szCs w:val="21"/>
              </w:rPr>
              <w:t>Zhan</w:t>
            </w:r>
            <w:r w:rsidR="00FE005B">
              <w:rPr>
                <w:rFonts w:hint="eastAsia"/>
                <w:sz w:val="20"/>
                <w:szCs w:val="21"/>
              </w:rPr>
              <w:t>g</w:t>
            </w:r>
            <w:r w:rsidR="004E59E9">
              <w:rPr>
                <w:rFonts w:hint="eastAsia"/>
                <w:sz w:val="20"/>
                <w:szCs w:val="21"/>
              </w:rPr>
              <w:t xml:space="preserve"> </w:t>
            </w:r>
            <w:proofErr w:type="spellStart"/>
            <w:r w:rsidR="004E59E9">
              <w:rPr>
                <w:rFonts w:hint="eastAsia"/>
                <w:sz w:val="20"/>
                <w:szCs w:val="21"/>
              </w:rPr>
              <w:t>Chunyan</w:t>
            </w:r>
            <w:proofErr w:type="spellEnd"/>
          </w:p>
          <w:p w:rsidR="00B36236" w:rsidRPr="008F63DD" w:rsidRDefault="00B36236" w:rsidP="006F1F70">
            <w:pPr>
              <w:widowControl/>
              <w:wordWrap w:val="0"/>
              <w:spacing w:line="330" w:lineRule="atLeast"/>
              <w:jc w:val="left"/>
              <w:rPr>
                <w:sz w:val="20"/>
                <w:szCs w:val="21"/>
              </w:rPr>
            </w:pPr>
            <w:r w:rsidRPr="008F63DD">
              <w:rPr>
                <w:rFonts w:hint="eastAsia"/>
                <w:sz w:val="20"/>
                <w:szCs w:val="21"/>
              </w:rPr>
              <w:t>T</w:t>
            </w:r>
            <w:r w:rsidRPr="008F63DD">
              <w:rPr>
                <w:rFonts w:hint="eastAsia"/>
                <w:sz w:val="20"/>
                <w:szCs w:val="21"/>
              </w:rPr>
              <w:t>：</w:t>
            </w:r>
            <w:r w:rsidRPr="008F63DD">
              <w:rPr>
                <w:rFonts w:hint="eastAsia"/>
                <w:sz w:val="20"/>
                <w:szCs w:val="21"/>
              </w:rPr>
              <w:t>0086-21-69583929</w:t>
            </w:r>
          </w:p>
        </w:tc>
      </w:tr>
      <w:tr w:rsidR="00B36236" w:rsidRPr="00B849C0" w:rsidTr="00BA0A64">
        <w:trPr>
          <w:trHeight w:val="20"/>
          <w:jc w:val="center"/>
        </w:trPr>
        <w:tc>
          <w:tcPr>
            <w:tcW w:w="1560" w:type="dxa"/>
            <w:vMerge/>
            <w:shd w:val="clear" w:color="auto" w:fill="FFFFFF" w:themeFill="background1"/>
            <w:vAlign w:val="center"/>
          </w:tcPr>
          <w:p w:rsidR="00B36236" w:rsidRPr="008F63DD" w:rsidRDefault="00B36236" w:rsidP="00852167">
            <w:pPr>
              <w:widowControl/>
              <w:wordWrap w:val="0"/>
              <w:spacing w:line="330" w:lineRule="atLeast"/>
              <w:jc w:val="center"/>
              <w:rPr>
                <w:sz w:val="20"/>
                <w:szCs w:val="21"/>
              </w:rPr>
            </w:pPr>
          </w:p>
        </w:tc>
        <w:tc>
          <w:tcPr>
            <w:tcW w:w="990" w:type="dxa"/>
            <w:vMerge/>
            <w:shd w:val="clear" w:color="auto" w:fill="FFFFFF" w:themeFill="background1"/>
            <w:vAlign w:val="center"/>
          </w:tcPr>
          <w:p w:rsidR="00B36236" w:rsidRPr="008F63DD" w:rsidRDefault="00B36236" w:rsidP="00852167">
            <w:pPr>
              <w:widowControl/>
              <w:wordWrap w:val="0"/>
              <w:spacing w:line="330" w:lineRule="atLeast"/>
              <w:jc w:val="center"/>
              <w:rPr>
                <w:sz w:val="20"/>
                <w:szCs w:val="21"/>
              </w:rPr>
            </w:pPr>
          </w:p>
        </w:tc>
        <w:tc>
          <w:tcPr>
            <w:tcW w:w="1701" w:type="dxa"/>
            <w:shd w:val="clear" w:color="auto" w:fill="FFFFFF" w:themeFill="background1"/>
            <w:vAlign w:val="center"/>
          </w:tcPr>
          <w:p w:rsidR="00B36236" w:rsidRPr="008F63DD" w:rsidRDefault="00B36236" w:rsidP="006F1F70">
            <w:pPr>
              <w:widowControl/>
              <w:wordWrap w:val="0"/>
              <w:spacing w:line="330" w:lineRule="atLeast"/>
              <w:jc w:val="left"/>
              <w:rPr>
                <w:sz w:val="20"/>
                <w:szCs w:val="21"/>
              </w:rPr>
            </w:pPr>
            <w:r w:rsidRPr="008F63DD">
              <w:rPr>
                <w:sz w:val="20"/>
                <w:szCs w:val="21"/>
              </w:rPr>
              <w:t>C</w:t>
            </w:r>
            <w:r w:rsidRPr="008F63DD">
              <w:rPr>
                <w:rFonts w:hint="eastAsia"/>
                <w:sz w:val="20"/>
                <w:szCs w:val="21"/>
              </w:rPr>
              <w:t xml:space="preserve">ollege of </w:t>
            </w:r>
          </w:p>
          <w:p w:rsidR="00B36236" w:rsidRPr="008F63DD" w:rsidRDefault="00B36236" w:rsidP="006F1F70">
            <w:pPr>
              <w:widowControl/>
              <w:wordWrap w:val="0"/>
              <w:spacing w:line="330" w:lineRule="atLeast"/>
              <w:jc w:val="left"/>
              <w:rPr>
                <w:sz w:val="20"/>
                <w:szCs w:val="21"/>
              </w:rPr>
            </w:pPr>
            <w:r w:rsidRPr="008F63DD">
              <w:rPr>
                <w:rFonts w:hint="eastAsia"/>
                <w:sz w:val="20"/>
                <w:szCs w:val="21"/>
              </w:rPr>
              <w:t xml:space="preserve">Software </w:t>
            </w:r>
          </w:p>
          <w:p w:rsidR="00B36236" w:rsidRPr="008F63DD" w:rsidRDefault="00B36236" w:rsidP="006F1F70">
            <w:pPr>
              <w:widowControl/>
              <w:wordWrap w:val="0"/>
              <w:spacing w:line="330" w:lineRule="atLeast"/>
              <w:jc w:val="left"/>
              <w:rPr>
                <w:sz w:val="20"/>
                <w:szCs w:val="21"/>
              </w:rPr>
            </w:pPr>
            <w:r w:rsidRPr="008F63DD">
              <w:rPr>
                <w:rFonts w:hint="eastAsia"/>
                <w:sz w:val="20"/>
                <w:szCs w:val="21"/>
              </w:rPr>
              <w:t>Engineering</w:t>
            </w:r>
          </w:p>
        </w:tc>
        <w:tc>
          <w:tcPr>
            <w:tcW w:w="2126" w:type="dxa"/>
            <w:shd w:val="clear" w:color="auto" w:fill="FFFFFF" w:themeFill="background1"/>
            <w:vAlign w:val="center"/>
          </w:tcPr>
          <w:p w:rsidR="00B36236" w:rsidRPr="008F63DD" w:rsidRDefault="00B36236" w:rsidP="00B36236">
            <w:pPr>
              <w:widowControl/>
              <w:wordWrap w:val="0"/>
              <w:spacing w:line="330" w:lineRule="atLeast"/>
              <w:jc w:val="left"/>
              <w:rPr>
                <w:sz w:val="20"/>
                <w:szCs w:val="21"/>
              </w:rPr>
            </w:pPr>
            <w:r w:rsidRPr="008F63DD">
              <w:rPr>
                <w:sz w:val="20"/>
                <w:szCs w:val="21"/>
              </w:rPr>
              <w:t>448</w:t>
            </w:r>
            <w:r w:rsidRPr="008F63DD">
              <w:rPr>
                <w:rFonts w:hint="eastAsia"/>
                <w:sz w:val="20"/>
                <w:szCs w:val="21"/>
              </w:rPr>
              <w:t>,</w:t>
            </w:r>
            <w:r w:rsidRPr="008F63DD">
              <w:rPr>
                <w:sz w:val="20"/>
                <w:szCs w:val="21"/>
              </w:rPr>
              <w:t xml:space="preserve"> </w:t>
            </w:r>
            <w:proofErr w:type="spellStart"/>
            <w:r>
              <w:rPr>
                <w:rFonts w:hint="eastAsia"/>
                <w:sz w:val="20"/>
                <w:szCs w:val="21"/>
              </w:rPr>
              <w:t>Ji</w:t>
            </w:r>
            <w:proofErr w:type="spellEnd"/>
            <w:r>
              <w:rPr>
                <w:rFonts w:hint="eastAsia"/>
                <w:sz w:val="20"/>
                <w:szCs w:val="21"/>
              </w:rPr>
              <w:t xml:space="preserve"> Shi</w:t>
            </w:r>
            <w:r w:rsidRPr="008F63DD">
              <w:rPr>
                <w:sz w:val="20"/>
                <w:szCs w:val="21"/>
              </w:rPr>
              <w:t xml:space="preserve"> Building</w:t>
            </w:r>
          </w:p>
        </w:tc>
        <w:tc>
          <w:tcPr>
            <w:tcW w:w="2167" w:type="dxa"/>
            <w:shd w:val="clear" w:color="auto" w:fill="FFFFFF" w:themeFill="background1"/>
            <w:vAlign w:val="center"/>
          </w:tcPr>
          <w:p w:rsidR="00B36236" w:rsidRPr="008F63DD" w:rsidRDefault="00B36236" w:rsidP="006F1F70">
            <w:pPr>
              <w:widowControl/>
              <w:wordWrap w:val="0"/>
              <w:spacing w:line="330" w:lineRule="atLeast"/>
              <w:jc w:val="left"/>
              <w:rPr>
                <w:sz w:val="20"/>
                <w:szCs w:val="21"/>
              </w:rPr>
            </w:pPr>
            <w:r w:rsidRPr="008F63DD">
              <w:rPr>
                <w:rFonts w:hint="eastAsia"/>
                <w:sz w:val="20"/>
                <w:szCs w:val="21"/>
              </w:rPr>
              <w:t xml:space="preserve">Ms. Li </w:t>
            </w:r>
            <w:proofErr w:type="spellStart"/>
            <w:r w:rsidRPr="008F63DD">
              <w:rPr>
                <w:rFonts w:hint="eastAsia"/>
                <w:sz w:val="20"/>
                <w:szCs w:val="21"/>
              </w:rPr>
              <w:t>Meihui</w:t>
            </w:r>
            <w:proofErr w:type="spellEnd"/>
          </w:p>
          <w:p w:rsidR="00B36236" w:rsidRPr="008F63DD" w:rsidRDefault="00B36236" w:rsidP="006F1F70">
            <w:pPr>
              <w:widowControl/>
              <w:wordWrap w:val="0"/>
              <w:spacing w:line="330" w:lineRule="atLeast"/>
              <w:jc w:val="left"/>
              <w:rPr>
                <w:sz w:val="20"/>
                <w:szCs w:val="21"/>
              </w:rPr>
            </w:pPr>
            <w:r w:rsidRPr="008F63DD">
              <w:rPr>
                <w:rFonts w:hint="eastAsia"/>
                <w:sz w:val="20"/>
                <w:szCs w:val="21"/>
              </w:rPr>
              <w:t>T</w:t>
            </w:r>
            <w:r w:rsidRPr="008F63DD">
              <w:rPr>
                <w:rFonts w:hint="eastAsia"/>
                <w:sz w:val="20"/>
                <w:szCs w:val="21"/>
              </w:rPr>
              <w:t>：</w:t>
            </w:r>
            <w:r w:rsidRPr="008F63DD">
              <w:rPr>
                <w:rFonts w:hint="eastAsia"/>
                <w:sz w:val="20"/>
                <w:szCs w:val="21"/>
              </w:rPr>
              <w:t>0086-21-69583730</w:t>
            </w:r>
          </w:p>
        </w:tc>
      </w:tr>
      <w:tr w:rsidR="00B36236" w:rsidRPr="00B849C0" w:rsidTr="00BA0A64">
        <w:trPr>
          <w:trHeight w:val="20"/>
          <w:jc w:val="center"/>
        </w:trPr>
        <w:tc>
          <w:tcPr>
            <w:tcW w:w="1560" w:type="dxa"/>
            <w:vMerge/>
            <w:shd w:val="clear" w:color="auto" w:fill="FFFFFF" w:themeFill="background1"/>
            <w:vAlign w:val="center"/>
          </w:tcPr>
          <w:p w:rsidR="00B36236" w:rsidRPr="008F63DD" w:rsidRDefault="00B36236" w:rsidP="00852167">
            <w:pPr>
              <w:widowControl/>
              <w:wordWrap w:val="0"/>
              <w:spacing w:line="330" w:lineRule="atLeast"/>
              <w:jc w:val="center"/>
              <w:rPr>
                <w:sz w:val="20"/>
                <w:szCs w:val="21"/>
              </w:rPr>
            </w:pPr>
          </w:p>
        </w:tc>
        <w:tc>
          <w:tcPr>
            <w:tcW w:w="990" w:type="dxa"/>
            <w:vMerge/>
            <w:shd w:val="clear" w:color="auto" w:fill="FFFFFF" w:themeFill="background1"/>
            <w:vAlign w:val="center"/>
          </w:tcPr>
          <w:p w:rsidR="00B36236" w:rsidRPr="008F63DD" w:rsidRDefault="00B36236" w:rsidP="00852167">
            <w:pPr>
              <w:widowControl/>
              <w:wordWrap w:val="0"/>
              <w:spacing w:line="330" w:lineRule="atLeast"/>
              <w:jc w:val="center"/>
              <w:rPr>
                <w:sz w:val="20"/>
                <w:szCs w:val="21"/>
              </w:rPr>
            </w:pPr>
          </w:p>
        </w:tc>
        <w:tc>
          <w:tcPr>
            <w:tcW w:w="1701" w:type="dxa"/>
            <w:shd w:val="clear" w:color="auto" w:fill="FFFFFF" w:themeFill="background1"/>
            <w:vAlign w:val="center"/>
          </w:tcPr>
          <w:p w:rsidR="00B36236" w:rsidRPr="008F63DD" w:rsidRDefault="003870C1" w:rsidP="006F1F70">
            <w:pPr>
              <w:widowControl/>
              <w:wordWrap w:val="0"/>
              <w:spacing w:line="330" w:lineRule="atLeast"/>
              <w:jc w:val="left"/>
              <w:rPr>
                <w:sz w:val="20"/>
                <w:szCs w:val="21"/>
              </w:rPr>
            </w:pPr>
            <w:r w:rsidRPr="003870C1">
              <w:rPr>
                <w:sz w:val="20"/>
                <w:szCs w:val="21"/>
              </w:rPr>
              <w:t>College of Automotive Studies</w:t>
            </w:r>
          </w:p>
        </w:tc>
        <w:tc>
          <w:tcPr>
            <w:tcW w:w="2126" w:type="dxa"/>
            <w:shd w:val="clear" w:color="auto" w:fill="FFFFFF" w:themeFill="background1"/>
            <w:vAlign w:val="center"/>
          </w:tcPr>
          <w:p w:rsidR="00B36236" w:rsidRPr="008F63DD" w:rsidRDefault="00BA0A64" w:rsidP="00B36236">
            <w:pPr>
              <w:widowControl/>
              <w:wordWrap w:val="0"/>
              <w:spacing w:line="330" w:lineRule="atLeast"/>
              <w:jc w:val="left"/>
              <w:rPr>
                <w:sz w:val="20"/>
                <w:szCs w:val="21"/>
              </w:rPr>
            </w:pPr>
            <w:r>
              <w:rPr>
                <w:rFonts w:hint="eastAsia"/>
                <w:sz w:val="20"/>
                <w:szCs w:val="21"/>
              </w:rPr>
              <w:t xml:space="preserve">A312, </w:t>
            </w:r>
            <w:proofErr w:type="spellStart"/>
            <w:r>
              <w:rPr>
                <w:rFonts w:hint="eastAsia"/>
                <w:sz w:val="20"/>
                <w:szCs w:val="21"/>
              </w:rPr>
              <w:t>Ningyuan</w:t>
            </w:r>
            <w:proofErr w:type="spellEnd"/>
            <w:r>
              <w:rPr>
                <w:rFonts w:hint="eastAsia"/>
                <w:sz w:val="20"/>
                <w:szCs w:val="21"/>
              </w:rPr>
              <w:t xml:space="preserve">    Building</w:t>
            </w:r>
          </w:p>
        </w:tc>
        <w:tc>
          <w:tcPr>
            <w:tcW w:w="2167" w:type="dxa"/>
            <w:shd w:val="clear" w:color="auto" w:fill="FFFFFF" w:themeFill="background1"/>
            <w:vAlign w:val="center"/>
          </w:tcPr>
          <w:p w:rsidR="00B36236" w:rsidRDefault="00BA0A64" w:rsidP="006F1F70">
            <w:pPr>
              <w:widowControl/>
              <w:wordWrap w:val="0"/>
              <w:spacing w:line="330" w:lineRule="atLeast"/>
              <w:jc w:val="left"/>
              <w:rPr>
                <w:sz w:val="20"/>
                <w:szCs w:val="21"/>
              </w:rPr>
            </w:pPr>
            <w:r>
              <w:rPr>
                <w:rFonts w:hint="eastAsia"/>
                <w:sz w:val="20"/>
                <w:szCs w:val="21"/>
              </w:rPr>
              <w:t>Ms. Xiang Li</w:t>
            </w:r>
          </w:p>
          <w:p w:rsidR="00BA0A64" w:rsidRPr="008F63DD" w:rsidRDefault="00BA0A64" w:rsidP="006F1F70">
            <w:pPr>
              <w:widowControl/>
              <w:wordWrap w:val="0"/>
              <w:spacing w:line="330" w:lineRule="atLeast"/>
              <w:jc w:val="left"/>
              <w:rPr>
                <w:sz w:val="20"/>
                <w:szCs w:val="21"/>
              </w:rPr>
            </w:pPr>
            <w:r>
              <w:rPr>
                <w:rFonts w:hint="eastAsia"/>
                <w:sz w:val="20"/>
                <w:szCs w:val="21"/>
              </w:rPr>
              <w:t>T: 0086-21-69589076</w:t>
            </w:r>
          </w:p>
        </w:tc>
      </w:tr>
      <w:tr w:rsidR="00852167" w:rsidRPr="00B849C0" w:rsidTr="001A6B72">
        <w:trPr>
          <w:trHeight w:val="20"/>
          <w:jc w:val="center"/>
        </w:trPr>
        <w:tc>
          <w:tcPr>
            <w:tcW w:w="1560" w:type="dxa"/>
            <w:vMerge/>
            <w:shd w:val="clear" w:color="auto" w:fill="FFFFFF" w:themeFill="background1"/>
            <w:vAlign w:val="center"/>
          </w:tcPr>
          <w:p w:rsidR="00852167" w:rsidRPr="008F63DD" w:rsidRDefault="00852167" w:rsidP="00852167">
            <w:pPr>
              <w:widowControl/>
              <w:wordWrap w:val="0"/>
              <w:spacing w:line="330" w:lineRule="atLeast"/>
              <w:jc w:val="center"/>
              <w:rPr>
                <w:sz w:val="20"/>
                <w:szCs w:val="21"/>
              </w:rPr>
            </w:pPr>
          </w:p>
        </w:tc>
        <w:tc>
          <w:tcPr>
            <w:tcW w:w="6984" w:type="dxa"/>
            <w:gridSpan w:val="4"/>
            <w:shd w:val="clear" w:color="auto" w:fill="FFFFFF" w:themeFill="background1"/>
            <w:vAlign w:val="center"/>
          </w:tcPr>
          <w:p w:rsidR="009B1B22" w:rsidRPr="008F63DD" w:rsidRDefault="00E773A9" w:rsidP="006F058B">
            <w:pPr>
              <w:widowControl/>
              <w:wordWrap w:val="0"/>
              <w:spacing w:line="330" w:lineRule="atLeast"/>
              <w:rPr>
                <w:sz w:val="20"/>
                <w:szCs w:val="21"/>
              </w:rPr>
            </w:pPr>
            <w:r w:rsidRPr="008F63DD">
              <w:rPr>
                <w:rFonts w:hint="eastAsia"/>
                <w:sz w:val="20"/>
                <w:szCs w:val="21"/>
              </w:rPr>
              <w:t>*</w:t>
            </w:r>
            <w:r w:rsidR="00852167" w:rsidRPr="008F63DD">
              <w:rPr>
                <w:rFonts w:hint="eastAsia"/>
                <w:sz w:val="20"/>
                <w:szCs w:val="21"/>
              </w:rPr>
              <w:t xml:space="preserve"> Exchange Students in </w:t>
            </w:r>
            <w:r w:rsidR="006F058B" w:rsidRPr="008F63DD">
              <w:rPr>
                <w:rFonts w:hint="eastAsia"/>
                <w:sz w:val="20"/>
                <w:szCs w:val="21"/>
              </w:rPr>
              <w:t xml:space="preserve">the </w:t>
            </w:r>
            <w:r w:rsidR="00852167" w:rsidRPr="008F63DD">
              <w:rPr>
                <w:rFonts w:hint="eastAsia"/>
                <w:sz w:val="20"/>
                <w:szCs w:val="21"/>
              </w:rPr>
              <w:t>colleges</w:t>
            </w:r>
            <w:r w:rsidR="006F058B" w:rsidRPr="008F63DD">
              <w:rPr>
                <w:rFonts w:hint="eastAsia"/>
                <w:sz w:val="20"/>
                <w:szCs w:val="21"/>
              </w:rPr>
              <w:t>,</w:t>
            </w:r>
            <w:r w:rsidR="00852167" w:rsidRPr="008F63DD">
              <w:rPr>
                <w:rFonts w:hint="eastAsia"/>
                <w:sz w:val="20"/>
                <w:szCs w:val="21"/>
              </w:rPr>
              <w:t xml:space="preserve"> not mentioned above, please come</w:t>
            </w:r>
            <w:r w:rsidR="00093771" w:rsidRPr="008F63DD">
              <w:rPr>
                <w:rFonts w:hint="eastAsia"/>
                <w:sz w:val="20"/>
                <w:szCs w:val="21"/>
              </w:rPr>
              <w:t xml:space="preserve"> </w:t>
            </w:r>
            <w:r w:rsidR="00852167" w:rsidRPr="008F63DD">
              <w:rPr>
                <w:rFonts w:hint="eastAsia"/>
                <w:sz w:val="20"/>
                <w:szCs w:val="21"/>
              </w:rPr>
              <w:t xml:space="preserve">to </w:t>
            </w:r>
          </w:p>
          <w:p w:rsidR="00852167" w:rsidRPr="008F63DD" w:rsidRDefault="009B1B22" w:rsidP="009B1B22">
            <w:pPr>
              <w:widowControl/>
              <w:wordWrap w:val="0"/>
              <w:spacing w:line="330" w:lineRule="atLeast"/>
              <w:rPr>
                <w:sz w:val="20"/>
                <w:szCs w:val="21"/>
              </w:rPr>
            </w:pPr>
            <w:r w:rsidRPr="008F63DD">
              <w:rPr>
                <w:sz w:val="20"/>
                <w:szCs w:val="21"/>
              </w:rPr>
              <w:t>T</w:t>
            </w:r>
            <w:r w:rsidR="00852167" w:rsidRPr="008F63DD">
              <w:rPr>
                <w:rFonts w:hint="eastAsia"/>
                <w:sz w:val="20"/>
                <w:szCs w:val="21"/>
              </w:rPr>
              <w:t>he</w:t>
            </w:r>
            <w:r w:rsidRPr="008F63DD">
              <w:rPr>
                <w:rFonts w:hint="eastAsia"/>
                <w:sz w:val="20"/>
                <w:szCs w:val="21"/>
              </w:rPr>
              <w:t xml:space="preserve"> </w:t>
            </w:r>
            <w:r w:rsidR="00852167" w:rsidRPr="008F63DD">
              <w:rPr>
                <w:rFonts w:hint="eastAsia"/>
                <w:sz w:val="20"/>
                <w:szCs w:val="21"/>
              </w:rPr>
              <w:t xml:space="preserve">International Student Office for </w:t>
            </w:r>
            <w:r w:rsidR="00852167" w:rsidRPr="008F63DD">
              <w:rPr>
                <w:sz w:val="20"/>
                <w:szCs w:val="21"/>
              </w:rPr>
              <w:t>registration</w:t>
            </w:r>
            <w:r w:rsidR="00852167" w:rsidRPr="008F63DD">
              <w:rPr>
                <w:rFonts w:hint="eastAsia"/>
                <w:sz w:val="20"/>
                <w:szCs w:val="21"/>
              </w:rPr>
              <w:t>.</w:t>
            </w:r>
          </w:p>
        </w:tc>
      </w:tr>
    </w:tbl>
    <w:p w:rsidR="00852167" w:rsidRPr="00B849C0" w:rsidRDefault="00852167" w:rsidP="00852167">
      <w:pPr>
        <w:rPr>
          <w:sz w:val="22"/>
          <w:szCs w:val="22"/>
        </w:rPr>
      </w:pPr>
    </w:p>
    <w:p w:rsidR="00DC0481" w:rsidRDefault="00DC0481" w:rsidP="00DC0481">
      <w:pPr>
        <w:pStyle w:val="1"/>
      </w:pPr>
      <w:r>
        <w:rPr>
          <w:rFonts w:hint="eastAsia"/>
        </w:rPr>
        <w:t>ii.</w:t>
      </w:r>
      <w:r w:rsidR="005A1E92">
        <w:rPr>
          <w:rFonts w:hint="eastAsia"/>
        </w:rPr>
        <w:t xml:space="preserve"> </w:t>
      </w:r>
      <w:r>
        <w:rPr>
          <w:rFonts w:hint="eastAsia"/>
        </w:rPr>
        <w:t>Accommodation registraion</w:t>
      </w:r>
    </w:p>
    <w:p w:rsidR="00DC0481" w:rsidRPr="00E71859" w:rsidRDefault="00DC0481" w:rsidP="00DC0481"/>
    <w:p w:rsidR="00DC0481" w:rsidRPr="00BA6C86" w:rsidRDefault="00DC0481" w:rsidP="00DC0481">
      <w:pPr>
        <w:rPr>
          <w:szCs w:val="24"/>
        </w:rPr>
      </w:pPr>
      <w:r>
        <w:rPr>
          <w:rFonts w:hint="eastAsia"/>
          <w:szCs w:val="24"/>
        </w:rPr>
        <w:lastRenderedPageBreak/>
        <w:t>I</w:t>
      </w:r>
      <w:r w:rsidRPr="00BA6C86">
        <w:rPr>
          <w:rFonts w:hint="eastAsia"/>
          <w:szCs w:val="24"/>
        </w:rPr>
        <w:t xml:space="preserve">nternational students should go to the local police station to apply for the temporary </w:t>
      </w:r>
      <w:r w:rsidRPr="00BA6C86">
        <w:rPr>
          <w:szCs w:val="24"/>
        </w:rPr>
        <w:t>accommodation</w:t>
      </w:r>
      <w:r w:rsidRPr="00BA6C86">
        <w:rPr>
          <w:rFonts w:hint="eastAsia"/>
          <w:szCs w:val="24"/>
        </w:rPr>
        <w:t xml:space="preserve"> registration within 24 hours after entering China.</w:t>
      </w:r>
    </w:p>
    <w:p w:rsidR="00DC0481" w:rsidRDefault="00DC0481" w:rsidP="00DC0481">
      <w:pPr>
        <w:rPr>
          <w:szCs w:val="24"/>
        </w:rPr>
      </w:pPr>
    </w:p>
    <w:p w:rsidR="00071FA4" w:rsidRPr="00255F6C" w:rsidRDefault="00C53385" w:rsidP="00255F6C">
      <w:pPr>
        <w:pStyle w:val="a3"/>
        <w:numPr>
          <w:ilvl w:val="0"/>
          <w:numId w:val="16"/>
        </w:numPr>
        <w:ind w:firstLineChars="0"/>
        <w:rPr>
          <w:szCs w:val="24"/>
        </w:rPr>
      </w:pPr>
      <w:r w:rsidRPr="00071FA4">
        <w:rPr>
          <w:szCs w:val="24"/>
        </w:rPr>
        <w:t xml:space="preserve">International students who live off campus should get a </w:t>
      </w:r>
      <w:r w:rsidRPr="00071FA4">
        <w:rPr>
          <w:b/>
          <w:i/>
          <w:szCs w:val="24"/>
        </w:rPr>
        <w:t xml:space="preserve">Record of Living off Campus for </w:t>
      </w:r>
      <w:proofErr w:type="spellStart"/>
      <w:r w:rsidRPr="00071FA4">
        <w:rPr>
          <w:b/>
          <w:i/>
          <w:szCs w:val="24"/>
        </w:rPr>
        <w:t>Tongji</w:t>
      </w:r>
      <w:proofErr w:type="spellEnd"/>
      <w:r w:rsidRPr="00071FA4">
        <w:rPr>
          <w:b/>
          <w:i/>
          <w:szCs w:val="24"/>
        </w:rPr>
        <w:t xml:space="preserve"> International Students</w:t>
      </w:r>
      <w:r w:rsidRPr="00071FA4">
        <w:rPr>
          <w:szCs w:val="24"/>
        </w:rPr>
        <w:t xml:space="preserve"> from the International Student Office, and register with relevant documents at the local police stations. </w:t>
      </w:r>
    </w:p>
    <w:p w:rsidR="00C53385" w:rsidRPr="00071FA4" w:rsidRDefault="00C53385" w:rsidP="00C53385">
      <w:pPr>
        <w:pStyle w:val="a3"/>
        <w:numPr>
          <w:ilvl w:val="0"/>
          <w:numId w:val="16"/>
        </w:numPr>
        <w:ind w:firstLineChars="0"/>
        <w:rPr>
          <w:bCs/>
          <w:kern w:val="0"/>
          <w:szCs w:val="24"/>
        </w:rPr>
      </w:pPr>
      <w:r w:rsidRPr="00071FA4">
        <w:rPr>
          <w:szCs w:val="24"/>
        </w:rPr>
        <w:t xml:space="preserve">International students who live on campus should get </w:t>
      </w:r>
      <w:r w:rsidRPr="00071FA4">
        <w:rPr>
          <w:b/>
          <w:i/>
          <w:szCs w:val="24"/>
        </w:rPr>
        <w:t>the Registration Form of Temporary Residence (on campus)</w:t>
      </w:r>
      <w:r w:rsidRPr="00071FA4">
        <w:rPr>
          <w:szCs w:val="24"/>
        </w:rPr>
        <w:t xml:space="preserve"> at the receptions of international students’ dormitory buildings.</w:t>
      </w:r>
    </w:p>
    <w:p w:rsidR="00C53385" w:rsidRPr="00F62D48" w:rsidRDefault="00C53385" w:rsidP="00DC0481">
      <w:pPr>
        <w:rPr>
          <w:szCs w:val="24"/>
        </w:rPr>
      </w:pPr>
    </w:p>
    <w:p w:rsidR="001D24B6" w:rsidRDefault="001D24B6" w:rsidP="009B1B22">
      <w:pPr>
        <w:rPr>
          <w:b/>
          <w:sz w:val="22"/>
          <w:szCs w:val="22"/>
        </w:rPr>
      </w:pPr>
    </w:p>
    <w:p w:rsidR="00852167" w:rsidRPr="00DF0D09" w:rsidRDefault="00DF0D09" w:rsidP="00DF0D09">
      <w:pPr>
        <w:jc w:val="left"/>
        <w:rPr>
          <w:b/>
          <w:sz w:val="22"/>
          <w:szCs w:val="22"/>
        </w:rPr>
      </w:pPr>
      <w:r>
        <w:rPr>
          <w:rFonts w:hint="eastAsia"/>
          <w:b/>
          <w:sz w:val="22"/>
          <w:szCs w:val="22"/>
        </w:rPr>
        <w:t>III.</w:t>
      </w:r>
      <w:r w:rsidR="006F058B" w:rsidRPr="00DF0D09">
        <w:rPr>
          <w:rFonts w:hint="eastAsia"/>
          <w:b/>
          <w:sz w:val="22"/>
          <w:szCs w:val="22"/>
        </w:rPr>
        <w:t>PHYSICAL</w:t>
      </w:r>
      <w:r w:rsidR="00E773A9" w:rsidRPr="00DF0D09">
        <w:rPr>
          <w:b/>
          <w:sz w:val="22"/>
          <w:szCs w:val="22"/>
        </w:rPr>
        <w:t xml:space="preserve"> EXAMINATION</w:t>
      </w:r>
    </w:p>
    <w:p w:rsidR="00852167" w:rsidRPr="00B849C0" w:rsidRDefault="00852167" w:rsidP="007E1896">
      <w:pPr>
        <w:rPr>
          <w:b/>
          <w:sz w:val="22"/>
          <w:szCs w:val="22"/>
        </w:rPr>
      </w:pPr>
    </w:p>
    <w:p w:rsidR="00B51227" w:rsidRDefault="00B51227" w:rsidP="00B51227">
      <w:r>
        <w:t>The international students should make an appointment online for the physical examination as soon as possible after receiving their admission letter. The students must have their physical examination or have their previously completed physical examination</w:t>
      </w:r>
      <w:r w:rsidR="00E659FC">
        <w:rPr>
          <w:rFonts w:hint="eastAsia"/>
        </w:rPr>
        <w:t xml:space="preserve"> </w:t>
      </w:r>
      <w:r>
        <w:t>(completed in home country) authenticated at the Shanghai International Travel Health Center.</w:t>
      </w:r>
    </w:p>
    <w:p w:rsidR="00F7208E" w:rsidRDefault="00F7208E" w:rsidP="00B51227">
      <w:r w:rsidRPr="00F7208E">
        <w:t>T</w:t>
      </w:r>
      <w:r w:rsidRPr="00F7208E">
        <w:rPr>
          <w:rFonts w:hint="eastAsia"/>
        </w:rPr>
        <w:t xml:space="preserve">he International Students Office of </w:t>
      </w:r>
      <w:proofErr w:type="spellStart"/>
      <w:r w:rsidRPr="00F7208E">
        <w:rPr>
          <w:rFonts w:hint="eastAsia"/>
        </w:rPr>
        <w:t>Tongji</w:t>
      </w:r>
      <w:proofErr w:type="spellEnd"/>
      <w:r w:rsidRPr="00F7208E">
        <w:rPr>
          <w:rFonts w:hint="eastAsia"/>
        </w:rPr>
        <w:t xml:space="preserve"> University will invite Shanghai Entry-Exit Inspection and Quarantine Bureau to offer this service at </w:t>
      </w:r>
      <w:r w:rsidRPr="00F7208E">
        <w:t xml:space="preserve">the </w:t>
      </w:r>
      <w:r w:rsidR="00A9520E">
        <w:rPr>
          <w:rFonts w:hint="eastAsia"/>
        </w:rPr>
        <w:t xml:space="preserve">Lobby of </w:t>
      </w:r>
      <w:proofErr w:type="spellStart"/>
      <w:r w:rsidR="00A9520E">
        <w:rPr>
          <w:rFonts w:hint="eastAsia"/>
        </w:rPr>
        <w:t>Zonghe</w:t>
      </w:r>
      <w:proofErr w:type="spellEnd"/>
      <w:r w:rsidR="00A9520E">
        <w:rPr>
          <w:rFonts w:hint="eastAsia"/>
        </w:rPr>
        <w:t xml:space="preserve"> </w:t>
      </w:r>
      <w:proofErr w:type="gramStart"/>
      <w:r w:rsidR="00A9520E">
        <w:rPr>
          <w:rFonts w:hint="eastAsia"/>
        </w:rPr>
        <w:t xml:space="preserve">Building </w:t>
      </w:r>
      <w:r w:rsidRPr="00F7208E">
        <w:t xml:space="preserve"> </w:t>
      </w:r>
      <w:r w:rsidRPr="00F7208E">
        <w:rPr>
          <w:rFonts w:hint="eastAsia"/>
        </w:rPr>
        <w:t>on</w:t>
      </w:r>
      <w:proofErr w:type="gramEnd"/>
      <w:r w:rsidRPr="00F7208E">
        <w:rPr>
          <w:rFonts w:hint="eastAsia"/>
        </w:rPr>
        <w:t xml:space="preserve"> the </w:t>
      </w:r>
      <w:proofErr w:type="spellStart"/>
      <w:r w:rsidRPr="00F7208E">
        <w:rPr>
          <w:rFonts w:hint="eastAsia"/>
        </w:rPr>
        <w:t>Tongji</w:t>
      </w:r>
      <w:proofErr w:type="spellEnd"/>
      <w:r w:rsidRPr="00F7208E">
        <w:rPr>
          <w:rFonts w:hint="eastAsia"/>
        </w:rPr>
        <w:t xml:space="preserve"> </w:t>
      </w:r>
      <w:r w:rsidRPr="00F7208E">
        <w:t>Campus</w:t>
      </w:r>
      <w:r w:rsidRPr="00F7208E">
        <w:rPr>
          <w:rFonts w:hint="eastAsia"/>
        </w:rPr>
        <w:t xml:space="preserve"> on </w:t>
      </w:r>
      <w:r>
        <w:rPr>
          <w:rFonts w:hint="eastAsia"/>
        </w:rPr>
        <w:t>13</w:t>
      </w:r>
      <w:r w:rsidRPr="00F7208E">
        <w:rPr>
          <w:rFonts w:hint="eastAsia"/>
        </w:rPr>
        <w:t xml:space="preserve"> </w:t>
      </w:r>
      <w:proofErr w:type="spellStart"/>
      <w:r w:rsidRPr="00F7208E">
        <w:rPr>
          <w:rFonts w:hint="eastAsia"/>
        </w:rPr>
        <w:t>th</w:t>
      </w:r>
      <w:proofErr w:type="spellEnd"/>
      <w:r w:rsidRPr="00F7208E">
        <w:rPr>
          <w:rFonts w:hint="eastAsia"/>
        </w:rPr>
        <w:t xml:space="preserve">, </w:t>
      </w:r>
      <w:r>
        <w:rPr>
          <w:rFonts w:hint="eastAsia"/>
        </w:rPr>
        <w:t>14</w:t>
      </w:r>
      <w:r w:rsidRPr="00F7208E">
        <w:rPr>
          <w:rFonts w:hint="eastAsia"/>
        </w:rPr>
        <w:t xml:space="preserve">th, 23 </w:t>
      </w:r>
      <w:proofErr w:type="spellStart"/>
      <w:r w:rsidRPr="00F7208E">
        <w:rPr>
          <w:rFonts w:hint="eastAsia"/>
        </w:rPr>
        <w:t>rd</w:t>
      </w:r>
      <w:proofErr w:type="spellEnd"/>
      <w:r w:rsidRPr="00F7208E">
        <w:rPr>
          <w:rFonts w:hint="eastAsia"/>
        </w:rPr>
        <w:t xml:space="preserve">, Sept. </w:t>
      </w:r>
      <w:r>
        <w:rPr>
          <w:rFonts w:hint="eastAsia"/>
        </w:rPr>
        <w:t>2015</w:t>
      </w:r>
      <w:r w:rsidRPr="00F7208E">
        <w:rPr>
          <w:rFonts w:hint="eastAsia"/>
        </w:rPr>
        <w:t>. The international students who have not enrolled at the specified registration time should arrange the health check or verification by themselves.</w:t>
      </w:r>
    </w:p>
    <w:p w:rsidR="00BA415A" w:rsidRPr="00146404" w:rsidRDefault="00BA415A" w:rsidP="00F846C1">
      <w:pPr>
        <w:widowControl/>
        <w:spacing w:line="330" w:lineRule="atLeast"/>
        <w:ind w:rightChars="-142" w:right="-341"/>
      </w:pPr>
      <w:r w:rsidRPr="00146404">
        <w:rPr>
          <w:rFonts w:hint="eastAsia"/>
        </w:rPr>
        <w:t>Booking website:</w:t>
      </w:r>
      <w:r w:rsidRPr="00146404">
        <w:t xml:space="preserve"> </w:t>
      </w:r>
      <w:hyperlink r:id="rId9" w:history="1">
        <w:r w:rsidR="005F24B5" w:rsidRPr="00146404">
          <w:t>http://www.sithc.com/index.asp</w:t>
        </w:r>
      </w:hyperlink>
    </w:p>
    <w:p w:rsidR="00FD68CC" w:rsidRDefault="00E37B87" w:rsidP="00BA415A">
      <w:pPr>
        <w:widowControl/>
        <w:spacing w:line="330" w:lineRule="atLeast"/>
        <w:ind w:rightChars="-142" w:right="-341"/>
        <w:rPr>
          <w:szCs w:val="24"/>
        </w:rPr>
      </w:pPr>
      <w:r w:rsidRPr="00BA6C86">
        <w:rPr>
          <w:rFonts w:hint="eastAsia"/>
          <w:szCs w:val="24"/>
        </w:rPr>
        <w:t xml:space="preserve">Address: </w:t>
      </w:r>
      <w:r w:rsidR="00933EBD" w:rsidRPr="00BA6C86">
        <w:rPr>
          <w:rFonts w:hint="eastAsia"/>
          <w:szCs w:val="24"/>
        </w:rPr>
        <w:t>No.</w:t>
      </w:r>
      <w:r w:rsidRPr="00BA6C86">
        <w:rPr>
          <w:rFonts w:hint="eastAsia"/>
          <w:szCs w:val="24"/>
        </w:rPr>
        <w:t xml:space="preserve">15 </w:t>
      </w:r>
      <w:proofErr w:type="spellStart"/>
      <w:r w:rsidRPr="00BA6C86">
        <w:rPr>
          <w:rFonts w:hint="eastAsia"/>
          <w:szCs w:val="24"/>
        </w:rPr>
        <w:t>Jinbang</w:t>
      </w:r>
      <w:proofErr w:type="spellEnd"/>
      <w:r w:rsidRPr="00BA6C86">
        <w:rPr>
          <w:rFonts w:hint="eastAsia"/>
          <w:szCs w:val="24"/>
        </w:rPr>
        <w:t xml:space="preserve"> Road</w:t>
      </w:r>
      <w:r w:rsidR="00933EBD" w:rsidRPr="00BA6C86">
        <w:rPr>
          <w:rFonts w:hint="eastAsia"/>
          <w:szCs w:val="24"/>
        </w:rPr>
        <w:t>,</w:t>
      </w:r>
      <w:r w:rsidRPr="00BA6C86">
        <w:rPr>
          <w:rFonts w:hint="eastAsia"/>
          <w:szCs w:val="24"/>
        </w:rPr>
        <w:t xml:space="preserve"> Chang </w:t>
      </w:r>
      <w:proofErr w:type="spellStart"/>
      <w:r w:rsidRPr="00BA6C86">
        <w:rPr>
          <w:rFonts w:hint="eastAsia"/>
          <w:szCs w:val="24"/>
        </w:rPr>
        <w:t>Ning</w:t>
      </w:r>
      <w:proofErr w:type="spellEnd"/>
      <w:r w:rsidRPr="00BA6C86">
        <w:rPr>
          <w:rFonts w:hint="eastAsia"/>
          <w:szCs w:val="24"/>
        </w:rPr>
        <w:t xml:space="preserve"> District</w:t>
      </w:r>
      <w:r w:rsidR="00933EBD" w:rsidRPr="00BA6C86">
        <w:rPr>
          <w:rFonts w:hint="eastAsia"/>
          <w:szCs w:val="24"/>
        </w:rPr>
        <w:t>,</w:t>
      </w:r>
      <w:r w:rsidRPr="00BA6C86">
        <w:rPr>
          <w:rFonts w:hint="eastAsia"/>
          <w:szCs w:val="24"/>
        </w:rPr>
        <w:t xml:space="preserve"> Shanghai</w:t>
      </w:r>
      <w:r w:rsidR="00FD68CC">
        <w:rPr>
          <w:rFonts w:hint="eastAsia"/>
          <w:szCs w:val="24"/>
        </w:rPr>
        <w:t xml:space="preserve">  </w:t>
      </w:r>
    </w:p>
    <w:p w:rsidR="00E37B87" w:rsidRDefault="00FD68CC" w:rsidP="00BA415A">
      <w:pPr>
        <w:widowControl/>
        <w:spacing w:line="330" w:lineRule="atLeast"/>
        <w:ind w:rightChars="-142" w:right="-341"/>
        <w:rPr>
          <w:szCs w:val="24"/>
        </w:rPr>
      </w:pPr>
      <w:r>
        <w:rPr>
          <w:rFonts w:hint="eastAsia"/>
          <w:szCs w:val="24"/>
        </w:rPr>
        <w:t>Tele: 0086-21-62688851</w:t>
      </w:r>
    </w:p>
    <w:p w:rsidR="00F7208E" w:rsidRPr="00BA6C86" w:rsidRDefault="00F7208E" w:rsidP="00BA415A">
      <w:pPr>
        <w:widowControl/>
        <w:spacing w:line="330" w:lineRule="atLeast"/>
        <w:ind w:rightChars="-142" w:right="-341"/>
        <w:rPr>
          <w:szCs w:val="24"/>
        </w:rPr>
      </w:pPr>
    </w:p>
    <w:p w:rsidR="00852167" w:rsidRPr="00B2183B" w:rsidRDefault="001D24B6" w:rsidP="00852167">
      <w:pPr>
        <w:widowControl/>
        <w:wordWrap w:val="0"/>
        <w:spacing w:line="330" w:lineRule="atLeast"/>
        <w:rPr>
          <w:b/>
          <w:sz w:val="22"/>
          <w:szCs w:val="22"/>
        </w:rPr>
      </w:pPr>
      <w:r>
        <w:rPr>
          <w:rFonts w:hint="eastAsia"/>
          <w:b/>
          <w:caps/>
          <w:sz w:val="22"/>
          <w:szCs w:val="22"/>
        </w:rPr>
        <w:t xml:space="preserve">    </w:t>
      </w:r>
      <w:r w:rsidR="00852167" w:rsidRPr="00655E39">
        <w:rPr>
          <w:rFonts w:hint="eastAsia"/>
          <w:b/>
          <w:caps/>
          <w:sz w:val="22"/>
          <w:szCs w:val="22"/>
        </w:rPr>
        <w:t xml:space="preserve">For </w:t>
      </w:r>
      <w:r w:rsidR="00933EBD">
        <w:rPr>
          <w:rFonts w:hint="eastAsia"/>
          <w:b/>
          <w:caps/>
          <w:sz w:val="22"/>
          <w:szCs w:val="22"/>
        </w:rPr>
        <w:t>PHYSICAL</w:t>
      </w:r>
      <w:r w:rsidR="00852167" w:rsidRPr="00655E39">
        <w:rPr>
          <w:rFonts w:hint="eastAsia"/>
          <w:b/>
          <w:caps/>
          <w:sz w:val="22"/>
          <w:szCs w:val="22"/>
        </w:rPr>
        <w:t xml:space="preserve"> Examination, please bring:</w:t>
      </w:r>
    </w:p>
    <w:p w:rsidR="00852167" w:rsidRPr="00BA6C86" w:rsidRDefault="00852167" w:rsidP="008539AC">
      <w:pPr>
        <w:pStyle w:val="a3"/>
        <w:numPr>
          <w:ilvl w:val="0"/>
          <w:numId w:val="2"/>
        </w:numPr>
        <w:ind w:left="1418" w:firstLineChars="0" w:hanging="425"/>
        <w:rPr>
          <w:szCs w:val="24"/>
        </w:rPr>
      </w:pPr>
      <w:r w:rsidRPr="00BA6C86">
        <w:rPr>
          <w:rFonts w:hint="eastAsia"/>
          <w:szCs w:val="24"/>
        </w:rPr>
        <w:t>Passport (Original and Copy);</w:t>
      </w:r>
    </w:p>
    <w:p w:rsidR="00852167" w:rsidRPr="00BA6C86" w:rsidRDefault="00852167" w:rsidP="008539AC">
      <w:pPr>
        <w:pStyle w:val="a3"/>
        <w:numPr>
          <w:ilvl w:val="0"/>
          <w:numId w:val="2"/>
        </w:numPr>
        <w:ind w:left="1418" w:firstLineChars="0" w:hanging="425"/>
        <w:rPr>
          <w:szCs w:val="24"/>
        </w:rPr>
      </w:pPr>
      <w:r w:rsidRPr="00BA6C86">
        <w:rPr>
          <w:rFonts w:hint="eastAsia"/>
          <w:szCs w:val="24"/>
        </w:rPr>
        <w:t>Admission Letter  (</w:t>
      </w:r>
      <w:r w:rsidR="00AE7B83">
        <w:rPr>
          <w:rFonts w:hint="eastAsia"/>
          <w:szCs w:val="24"/>
        </w:rPr>
        <w:t xml:space="preserve">Original and </w:t>
      </w:r>
      <w:r w:rsidR="00E87977" w:rsidRPr="00BA6C86">
        <w:rPr>
          <w:rFonts w:hint="eastAsia"/>
          <w:szCs w:val="24"/>
        </w:rPr>
        <w:t>C</w:t>
      </w:r>
      <w:r w:rsidRPr="00BA6C86">
        <w:rPr>
          <w:rFonts w:hint="eastAsia"/>
          <w:szCs w:val="24"/>
        </w:rPr>
        <w:t>opy);</w:t>
      </w:r>
    </w:p>
    <w:p w:rsidR="00852167" w:rsidRPr="00BA6C86" w:rsidRDefault="00852167" w:rsidP="008539AC">
      <w:pPr>
        <w:pStyle w:val="a3"/>
        <w:numPr>
          <w:ilvl w:val="0"/>
          <w:numId w:val="2"/>
        </w:numPr>
        <w:ind w:left="1418" w:firstLineChars="0" w:hanging="425"/>
        <w:rPr>
          <w:szCs w:val="24"/>
        </w:rPr>
      </w:pPr>
      <w:r w:rsidRPr="00BA6C86">
        <w:rPr>
          <w:szCs w:val="24"/>
        </w:rPr>
        <w:t>Passport Photo (</w:t>
      </w:r>
      <w:r w:rsidRPr="00BA6C86">
        <w:rPr>
          <w:rFonts w:hint="eastAsia"/>
          <w:szCs w:val="24"/>
        </w:rPr>
        <w:t>4</w:t>
      </w:r>
      <w:r w:rsidRPr="00BA6C86">
        <w:rPr>
          <w:szCs w:val="24"/>
        </w:rPr>
        <w:t xml:space="preserve"> photos);</w:t>
      </w:r>
    </w:p>
    <w:p w:rsidR="00852167" w:rsidRPr="0044456D" w:rsidRDefault="006B3096" w:rsidP="008539AC">
      <w:pPr>
        <w:pStyle w:val="a3"/>
        <w:numPr>
          <w:ilvl w:val="0"/>
          <w:numId w:val="2"/>
        </w:numPr>
        <w:ind w:left="1418" w:firstLineChars="0" w:hanging="425"/>
        <w:rPr>
          <w:szCs w:val="24"/>
        </w:rPr>
      </w:pPr>
      <w:r w:rsidRPr="0044456D">
        <w:rPr>
          <w:rFonts w:hint="eastAsia"/>
          <w:szCs w:val="24"/>
        </w:rPr>
        <w:t>Physical</w:t>
      </w:r>
      <w:r w:rsidR="00877B54">
        <w:rPr>
          <w:rFonts w:hint="eastAsia"/>
          <w:szCs w:val="24"/>
        </w:rPr>
        <w:t xml:space="preserve"> Examination Fee: 6</w:t>
      </w:r>
      <w:r w:rsidR="00852167" w:rsidRPr="0044456D">
        <w:rPr>
          <w:rFonts w:hint="eastAsia"/>
          <w:szCs w:val="24"/>
        </w:rPr>
        <w:t>00</w:t>
      </w:r>
      <w:r w:rsidR="00852167" w:rsidRPr="0044456D">
        <w:rPr>
          <w:szCs w:val="24"/>
        </w:rPr>
        <w:t xml:space="preserve"> RMB</w:t>
      </w:r>
    </w:p>
    <w:p w:rsidR="00933EBD" w:rsidRPr="005C01C9" w:rsidRDefault="00933EBD" w:rsidP="00933EBD">
      <w:pPr>
        <w:pStyle w:val="a3"/>
        <w:ind w:left="1276" w:firstLineChars="0" w:firstLine="0"/>
        <w:rPr>
          <w:sz w:val="21"/>
          <w:szCs w:val="21"/>
        </w:rPr>
      </w:pPr>
    </w:p>
    <w:p w:rsidR="001D24B6" w:rsidRDefault="00852167" w:rsidP="001D24B6">
      <w:pPr>
        <w:ind w:firstLine="435"/>
        <w:rPr>
          <w:b/>
          <w:caps/>
          <w:sz w:val="22"/>
          <w:szCs w:val="22"/>
        </w:rPr>
      </w:pPr>
      <w:r w:rsidRPr="00655E39">
        <w:rPr>
          <w:rFonts w:hint="eastAsia"/>
          <w:b/>
          <w:caps/>
          <w:sz w:val="22"/>
          <w:szCs w:val="22"/>
        </w:rPr>
        <w:t xml:space="preserve">For </w:t>
      </w:r>
      <w:r w:rsidR="00933EBD">
        <w:rPr>
          <w:rFonts w:hint="eastAsia"/>
          <w:b/>
          <w:caps/>
          <w:sz w:val="22"/>
          <w:szCs w:val="22"/>
        </w:rPr>
        <w:t>PHYSICAL</w:t>
      </w:r>
      <w:r w:rsidRPr="00655E39">
        <w:rPr>
          <w:rFonts w:hint="eastAsia"/>
          <w:b/>
          <w:caps/>
          <w:sz w:val="22"/>
          <w:szCs w:val="22"/>
        </w:rPr>
        <w:t xml:space="preserve"> Certificate Authentication, please bring</w:t>
      </w:r>
      <w:r w:rsidR="00A40234">
        <w:rPr>
          <w:rFonts w:hint="eastAsia"/>
          <w:b/>
          <w:caps/>
          <w:sz w:val="22"/>
          <w:szCs w:val="22"/>
        </w:rPr>
        <w:t xml:space="preserve"> all of</w:t>
      </w:r>
    </w:p>
    <w:p w:rsidR="00852167" w:rsidRPr="00B849C0" w:rsidRDefault="00A40234" w:rsidP="001D24B6">
      <w:pPr>
        <w:rPr>
          <w:sz w:val="22"/>
          <w:szCs w:val="22"/>
        </w:rPr>
      </w:pPr>
      <w:r>
        <w:rPr>
          <w:rFonts w:hint="eastAsia"/>
          <w:b/>
          <w:caps/>
          <w:sz w:val="22"/>
          <w:szCs w:val="22"/>
        </w:rPr>
        <w:t xml:space="preserve"> </w:t>
      </w:r>
      <w:r w:rsidR="001D24B6">
        <w:rPr>
          <w:rFonts w:hint="eastAsia"/>
          <w:b/>
          <w:caps/>
          <w:sz w:val="22"/>
          <w:szCs w:val="22"/>
        </w:rPr>
        <w:t xml:space="preserve">   </w:t>
      </w:r>
      <w:r>
        <w:rPr>
          <w:rFonts w:hint="eastAsia"/>
          <w:b/>
          <w:caps/>
          <w:sz w:val="22"/>
          <w:szCs w:val="22"/>
        </w:rPr>
        <w:t>the above and</w:t>
      </w:r>
      <w:r w:rsidR="00852167" w:rsidRPr="00655E39">
        <w:rPr>
          <w:rFonts w:hint="eastAsia"/>
          <w:caps/>
          <w:sz w:val="22"/>
          <w:szCs w:val="22"/>
        </w:rPr>
        <w:t>:</w:t>
      </w:r>
    </w:p>
    <w:p w:rsidR="00852167" w:rsidRPr="00BA6C86" w:rsidRDefault="006F61D8" w:rsidP="008539AC">
      <w:pPr>
        <w:pStyle w:val="a3"/>
        <w:numPr>
          <w:ilvl w:val="0"/>
          <w:numId w:val="2"/>
        </w:numPr>
        <w:ind w:left="1418" w:firstLineChars="0" w:hanging="425"/>
        <w:rPr>
          <w:szCs w:val="24"/>
        </w:rPr>
      </w:pPr>
      <w:r>
        <w:rPr>
          <w:rFonts w:hint="eastAsia"/>
          <w:szCs w:val="24"/>
        </w:rPr>
        <w:t>All</w:t>
      </w:r>
      <w:r w:rsidR="00852167" w:rsidRPr="00BA6C86">
        <w:rPr>
          <w:rFonts w:hint="eastAsia"/>
          <w:szCs w:val="24"/>
        </w:rPr>
        <w:t xml:space="preserve"> original </w:t>
      </w:r>
      <w:r w:rsidR="00933EBD" w:rsidRPr="00BA6C86">
        <w:rPr>
          <w:rFonts w:hint="eastAsia"/>
          <w:szCs w:val="24"/>
        </w:rPr>
        <w:t>physical</w:t>
      </w:r>
      <w:r w:rsidR="00852167" w:rsidRPr="00BA6C86">
        <w:rPr>
          <w:rFonts w:hint="eastAsia"/>
          <w:szCs w:val="24"/>
        </w:rPr>
        <w:t xml:space="preserve"> exami</w:t>
      </w:r>
      <w:r w:rsidR="00E87977" w:rsidRPr="00BA6C86">
        <w:rPr>
          <w:rFonts w:hint="eastAsia"/>
          <w:szCs w:val="24"/>
        </w:rPr>
        <w:t xml:space="preserve">nation certificates and results from </w:t>
      </w:r>
      <w:r w:rsidR="008539AC" w:rsidRPr="00BA6C86">
        <w:rPr>
          <w:rFonts w:hint="eastAsia"/>
          <w:szCs w:val="24"/>
        </w:rPr>
        <w:t>the</w:t>
      </w:r>
      <w:r w:rsidR="00E87977" w:rsidRPr="00BA6C86">
        <w:rPr>
          <w:rFonts w:hint="eastAsia"/>
          <w:szCs w:val="24"/>
        </w:rPr>
        <w:t xml:space="preserve"> home country.</w:t>
      </w:r>
    </w:p>
    <w:p w:rsidR="00852167" w:rsidRPr="00BA6C86" w:rsidRDefault="006B3096" w:rsidP="008539AC">
      <w:pPr>
        <w:pStyle w:val="a3"/>
        <w:numPr>
          <w:ilvl w:val="0"/>
          <w:numId w:val="2"/>
        </w:numPr>
        <w:ind w:left="1418" w:firstLineChars="0" w:hanging="425"/>
        <w:rPr>
          <w:szCs w:val="24"/>
        </w:rPr>
      </w:pPr>
      <w:r w:rsidRPr="00BA6C86">
        <w:rPr>
          <w:szCs w:val="24"/>
        </w:rPr>
        <w:t>Authentication</w:t>
      </w:r>
      <w:r w:rsidR="00AA3604">
        <w:rPr>
          <w:rFonts w:hint="eastAsia"/>
          <w:szCs w:val="24"/>
        </w:rPr>
        <w:t xml:space="preserve"> Fee: 6</w:t>
      </w:r>
      <w:bookmarkStart w:id="2" w:name="_GoBack"/>
      <w:bookmarkEnd w:id="2"/>
      <w:r w:rsidR="00852167" w:rsidRPr="00BA6C86">
        <w:rPr>
          <w:rFonts w:hint="eastAsia"/>
          <w:szCs w:val="24"/>
        </w:rPr>
        <w:t>00 RMB</w:t>
      </w:r>
    </w:p>
    <w:p w:rsidR="00852167" w:rsidRPr="005C01C9" w:rsidRDefault="00852167" w:rsidP="00852167">
      <w:pPr>
        <w:ind w:left="1418"/>
        <w:rPr>
          <w:sz w:val="21"/>
          <w:szCs w:val="21"/>
        </w:rPr>
      </w:pPr>
    </w:p>
    <w:p w:rsidR="00616DA7" w:rsidRDefault="00D57262" w:rsidP="00852167">
      <w:pPr>
        <w:rPr>
          <w:szCs w:val="24"/>
        </w:rPr>
      </w:pPr>
      <w:r>
        <w:rPr>
          <w:rFonts w:hint="eastAsia"/>
          <w:szCs w:val="24"/>
        </w:rPr>
        <w:t>International</w:t>
      </w:r>
      <w:r w:rsidR="00852167" w:rsidRPr="00BA6C86">
        <w:rPr>
          <w:rFonts w:hint="eastAsia"/>
          <w:szCs w:val="24"/>
        </w:rPr>
        <w:t xml:space="preserve"> Students </w:t>
      </w:r>
      <w:r w:rsidR="00E87977" w:rsidRPr="00BA6C86">
        <w:rPr>
          <w:rFonts w:hint="eastAsia"/>
          <w:szCs w:val="24"/>
        </w:rPr>
        <w:t xml:space="preserve">who fail </w:t>
      </w:r>
      <w:r w:rsidR="008539AC" w:rsidRPr="00BA6C86">
        <w:rPr>
          <w:rFonts w:hint="eastAsia"/>
          <w:szCs w:val="24"/>
        </w:rPr>
        <w:t>in the a</w:t>
      </w:r>
      <w:r w:rsidR="008539AC" w:rsidRPr="00BA6C86">
        <w:rPr>
          <w:szCs w:val="24"/>
        </w:rPr>
        <w:t>uthentication</w:t>
      </w:r>
      <w:r w:rsidR="008539AC" w:rsidRPr="00BA6C86">
        <w:rPr>
          <w:rFonts w:hint="eastAsia"/>
          <w:szCs w:val="24"/>
        </w:rPr>
        <w:t xml:space="preserve"> of their </w:t>
      </w:r>
      <w:r w:rsidR="004608C8" w:rsidRPr="00BA6C86">
        <w:rPr>
          <w:rFonts w:hint="eastAsia"/>
          <w:szCs w:val="24"/>
        </w:rPr>
        <w:t xml:space="preserve">physical certificates </w:t>
      </w:r>
      <w:r w:rsidR="00852167" w:rsidRPr="00BA6C86">
        <w:rPr>
          <w:rFonts w:hint="eastAsia"/>
          <w:szCs w:val="24"/>
        </w:rPr>
        <w:t>are asked to be re-examined</w:t>
      </w:r>
      <w:r w:rsidR="004608C8" w:rsidRPr="00BA6C86">
        <w:rPr>
          <w:rFonts w:hint="eastAsia"/>
          <w:szCs w:val="24"/>
        </w:rPr>
        <w:t xml:space="preserve"> in China</w:t>
      </w:r>
      <w:r w:rsidR="00852167" w:rsidRPr="00BA6C86">
        <w:rPr>
          <w:rFonts w:hint="eastAsia"/>
          <w:szCs w:val="24"/>
        </w:rPr>
        <w:t>.</w:t>
      </w:r>
    </w:p>
    <w:p w:rsidR="009B1B22" w:rsidRPr="00B849C0" w:rsidRDefault="00616DA7" w:rsidP="00852167">
      <w:pPr>
        <w:rPr>
          <w:b/>
          <w:sz w:val="22"/>
          <w:szCs w:val="22"/>
        </w:rPr>
      </w:pPr>
      <w:r w:rsidRPr="00B849C0">
        <w:rPr>
          <w:b/>
          <w:sz w:val="22"/>
          <w:szCs w:val="22"/>
        </w:rPr>
        <w:t xml:space="preserve"> </w:t>
      </w:r>
    </w:p>
    <w:p w:rsidR="00F27B53" w:rsidRPr="00B849C0" w:rsidRDefault="00447368" w:rsidP="00A75D13">
      <w:pPr>
        <w:jc w:val="left"/>
        <w:rPr>
          <w:b/>
          <w:sz w:val="22"/>
          <w:szCs w:val="22"/>
        </w:rPr>
      </w:pPr>
      <w:r>
        <w:rPr>
          <w:b/>
          <w:sz w:val="22"/>
          <w:szCs w:val="22"/>
        </w:rPr>
        <w:t>I</w:t>
      </w:r>
      <w:r>
        <w:rPr>
          <w:rFonts w:hint="eastAsia"/>
          <w:b/>
          <w:sz w:val="22"/>
          <w:szCs w:val="22"/>
        </w:rPr>
        <w:t>V</w:t>
      </w:r>
      <w:r w:rsidR="00852167" w:rsidRPr="00B849C0">
        <w:rPr>
          <w:rFonts w:hint="eastAsia"/>
          <w:b/>
          <w:sz w:val="22"/>
          <w:szCs w:val="22"/>
        </w:rPr>
        <w:t>. RESIDENCE PERMIT</w:t>
      </w:r>
    </w:p>
    <w:p w:rsidR="00F62D48" w:rsidRPr="00F62D48" w:rsidRDefault="00F62D48" w:rsidP="00F62D48">
      <w:pPr>
        <w:pStyle w:val="a8"/>
        <w:shd w:val="clear" w:color="auto" w:fill="FFFFFF"/>
        <w:ind w:firstLine="360"/>
        <w:rPr>
          <w:rFonts w:ascii="Times New Roman" w:hAnsi="Times New Roman" w:cs="Times New Roman"/>
          <w:kern w:val="2"/>
        </w:rPr>
      </w:pPr>
      <w:r w:rsidRPr="00F62D48">
        <w:rPr>
          <w:rFonts w:ascii="Times New Roman" w:hAnsi="Times New Roman" w:cs="Times New Roman"/>
          <w:kern w:val="2"/>
        </w:rPr>
        <w:lastRenderedPageBreak/>
        <w:t xml:space="preserve">According to the regulations issued by the Exit &amp; Entry Administration </w:t>
      </w:r>
      <w:r w:rsidRPr="00F62D48">
        <w:rPr>
          <w:rFonts w:ascii="Times New Roman" w:hAnsi="Times New Roman" w:cs="Times New Roman" w:hint="eastAsia"/>
          <w:kern w:val="2"/>
        </w:rPr>
        <w:t>Departments</w:t>
      </w:r>
      <w:r w:rsidRPr="00F62D48">
        <w:rPr>
          <w:rFonts w:ascii="Times New Roman" w:hAnsi="Times New Roman" w:cs="Times New Roman"/>
          <w:kern w:val="2"/>
        </w:rPr>
        <w:t>, the international students should apply for residence permit</w:t>
      </w:r>
      <w:r w:rsidRPr="00F62D48">
        <w:rPr>
          <w:rFonts w:ascii="Times New Roman" w:hAnsi="Times New Roman" w:cs="Times New Roman" w:hint="eastAsia"/>
          <w:kern w:val="2"/>
        </w:rPr>
        <w:t>s</w:t>
      </w:r>
      <w:r w:rsidRPr="00F62D48">
        <w:rPr>
          <w:rFonts w:ascii="Times New Roman" w:hAnsi="Times New Roman" w:cs="Times New Roman"/>
          <w:kern w:val="2"/>
        </w:rPr>
        <w:t xml:space="preserve"> for legal residence if the study period in China more than six months. </w:t>
      </w:r>
    </w:p>
    <w:p w:rsidR="00F62D48" w:rsidRPr="00F62D48" w:rsidRDefault="00F62D48" w:rsidP="00F62D48">
      <w:pPr>
        <w:pStyle w:val="a8"/>
        <w:shd w:val="clear" w:color="auto" w:fill="FFFFFF"/>
        <w:rPr>
          <w:rFonts w:ascii="Times New Roman" w:hAnsi="Times New Roman" w:cs="Times New Roman"/>
          <w:b/>
          <w:kern w:val="2"/>
          <w:sz w:val="22"/>
          <w:szCs w:val="22"/>
        </w:rPr>
      </w:pPr>
      <w:r w:rsidRPr="00F62D48">
        <w:rPr>
          <w:rFonts w:ascii="Times New Roman" w:hAnsi="Times New Roman" w:cs="Times New Roman"/>
          <w:b/>
          <w:kern w:val="2"/>
          <w:sz w:val="22"/>
          <w:szCs w:val="22"/>
        </w:rPr>
        <w:t>Applying for Entry Visa</w:t>
      </w:r>
    </w:p>
    <w:p w:rsidR="00F62D48" w:rsidRPr="00F62D48" w:rsidRDefault="00F62D48" w:rsidP="00F62D48">
      <w:pPr>
        <w:pStyle w:val="a3"/>
        <w:numPr>
          <w:ilvl w:val="0"/>
          <w:numId w:val="18"/>
        </w:numPr>
        <w:ind w:firstLineChars="0"/>
        <w:rPr>
          <w:szCs w:val="24"/>
        </w:rPr>
      </w:pPr>
      <w:r w:rsidRPr="00F62D48">
        <w:rPr>
          <w:szCs w:val="24"/>
        </w:rPr>
        <w:t>International students who are going to study in China should prepare admission letter, yellow sheet of JW201 or JW202 form, medical report and other documents, and apply for an entry visa of X1 (long-term study) or X2 (short- term study) at the Chinese Embassy or Consulate in the students’ home countries.</w:t>
      </w:r>
    </w:p>
    <w:p w:rsidR="00F62D48" w:rsidRPr="00F62D48" w:rsidRDefault="00F62D48" w:rsidP="00F62D48">
      <w:pPr>
        <w:pStyle w:val="a3"/>
        <w:numPr>
          <w:ilvl w:val="0"/>
          <w:numId w:val="18"/>
        </w:numPr>
        <w:ind w:firstLineChars="0"/>
        <w:rPr>
          <w:szCs w:val="24"/>
        </w:rPr>
      </w:pPr>
      <w:r w:rsidRPr="00F62D48">
        <w:rPr>
          <w:szCs w:val="24"/>
        </w:rPr>
        <w:t xml:space="preserve">In order to apply for residence permit in China after entry, international students must get back the admission letter, yellow sheet of JW201 or JW202 form and other documents after applying for entry visa from the Chinese Embassy or Consulate. </w:t>
      </w:r>
    </w:p>
    <w:p w:rsidR="00F62D48" w:rsidRPr="00F62D48" w:rsidRDefault="00F62D48" w:rsidP="00F62D48">
      <w:pPr>
        <w:pStyle w:val="a3"/>
        <w:numPr>
          <w:ilvl w:val="0"/>
          <w:numId w:val="18"/>
        </w:numPr>
        <w:ind w:firstLineChars="0"/>
        <w:rPr>
          <w:szCs w:val="24"/>
        </w:rPr>
      </w:pPr>
      <w:r w:rsidRPr="00F62D48">
        <w:rPr>
          <w:szCs w:val="24"/>
        </w:rPr>
        <w:t xml:space="preserve">Visa-free is not permissible for international students. </w:t>
      </w:r>
    </w:p>
    <w:p w:rsidR="00F62D48" w:rsidRPr="00F62D48" w:rsidRDefault="00F62D48" w:rsidP="00F62D48">
      <w:pPr>
        <w:pStyle w:val="a8"/>
        <w:shd w:val="clear" w:color="auto" w:fill="FFFFFF"/>
        <w:rPr>
          <w:rFonts w:ascii="Times New Roman" w:hAnsi="Times New Roman" w:cs="Times New Roman"/>
          <w:b/>
          <w:kern w:val="2"/>
          <w:sz w:val="22"/>
          <w:szCs w:val="22"/>
        </w:rPr>
      </w:pPr>
      <w:r w:rsidRPr="00F62D48">
        <w:rPr>
          <w:rFonts w:ascii="Times New Roman" w:hAnsi="Times New Roman" w:cs="Times New Roman"/>
          <w:b/>
          <w:kern w:val="2"/>
          <w:sz w:val="22"/>
          <w:szCs w:val="22"/>
        </w:rPr>
        <w:t>Applying for Residence Permit</w:t>
      </w:r>
    </w:p>
    <w:p w:rsidR="00F62D48" w:rsidRPr="00F62D48" w:rsidRDefault="00F62D48" w:rsidP="00F62D48">
      <w:pPr>
        <w:pStyle w:val="10"/>
        <w:numPr>
          <w:ilvl w:val="0"/>
          <w:numId w:val="20"/>
        </w:numPr>
        <w:ind w:firstLineChars="0"/>
        <w:rPr>
          <w:szCs w:val="24"/>
        </w:rPr>
      </w:pPr>
      <w:r w:rsidRPr="00F62D48">
        <w:rPr>
          <w:szCs w:val="24"/>
        </w:rPr>
        <w:t xml:space="preserve">International students with X1 visas are required to get the residence permit within 30days of their entry. </w:t>
      </w:r>
    </w:p>
    <w:p w:rsidR="00F62D48" w:rsidRPr="00F62D48" w:rsidRDefault="00F62D48" w:rsidP="00F62D48">
      <w:pPr>
        <w:pStyle w:val="10"/>
        <w:numPr>
          <w:ilvl w:val="0"/>
          <w:numId w:val="20"/>
        </w:numPr>
        <w:ind w:firstLineChars="0"/>
        <w:rPr>
          <w:szCs w:val="24"/>
        </w:rPr>
      </w:pPr>
      <w:r w:rsidRPr="00F62D48">
        <w:rPr>
          <w:szCs w:val="24"/>
        </w:rPr>
        <w:t xml:space="preserve">International students with X2 visas: </w:t>
      </w:r>
    </w:p>
    <w:p w:rsidR="00F62D48" w:rsidRPr="00F62D48" w:rsidRDefault="00F62D48" w:rsidP="00F62D48">
      <w:pPr>
        <w:pStyle w:val="10"/>
        <w:numPr>
          <w:ilvl w:val="0"/>
          <w:numId w:val="22"/>
        </w:numPr>
        <w:ind w:firstLineChars="0"/>
        <w:rPr>
          <w:szCs w:val="24"/>
        </w:rPr>
      </w:pPr>
      <w:r w:rsidRPr="00F62D48">
        <w:rPr>
          <w:szCs w:val="24"/>
        </w:rPr>
        <w:t>If the X2 visas can cover the study period of this semester, international students can choose to maintain the X2 visas. But they cannot apply for extra entries.</w:t>
      </w:r>
    </w:p>
    <w:p w:rsidR="00F62D48" w:rsidRPr="00F62D48" w:rsidRDefault="00F62D48" w:rsidP="00F62D48">
      <w:pPr>
        <w:pStyle w:val="10"/>
        <w:numPr>
          <w:ilvl w:val="0"/>
          <w:numId w:val="22"/>
        </w:numPr>
        <w:ind w:firstLineChars="0"/>
        <w:rPr>
          <w:szCs w:val="24"/>
        </w:rPr>
      </w:pPr>
      <w:r w:rsidRPr="00F62D48">
        <w:rPr>
          <w:szCs w:val="24"/>
        </w:rPr>
        <w:t>Or they can apply for residence permits with multiple entries. But physical examination reports are requested.</w:t>
      </w:r>
    </w:p>
    <w:p w:rsidR="00F62D48" w:rsidRPr="00F62D48" w:rsidRDefault="00F62D48" w:rsidP="00F62D48">
      <w:pPr>
        <w:pStyle w:val="10"/>
        <w:numPr>
          <w:ilvl w:val="0"/>
          <w:numId w:val="22"/>
        </w:numPr>
        <w:ind w:firstLineChars="0"/>
        <w:rPr>
          <w:szCs w:val="24"/>
        </w:rPr>
      </w:pPr>
      <w:r w:rsidRPr="00F62D48">
        <w:rPr>
          <w:szCs w:val="24"/>
        </w:rPr>
        <w:t xml:space="preserve">To apply for residence permits, international students must collect all the requested documents and get introduction letters in International Student Office before </w:t>
      </w:r>
      <w:r w:rsidRPr="00F62D48">
        <w:rPr>
          <w:rFonts w:hint="eastAsia"/>
          <w:szCs w:val="24"/>
        </w:rPr>
        <w:t>Oct</w:t>
      </w:r>
      <w:r w:rsidRPr="00F62D48">
        <w:rPr>
          <w:szCs w:val="24"/>
        </w:rPr>
        <w:t>.20th 2015 and within valid period of current visas (only on working days). Otherwise, any application for residence permit will not be accepted.</w:t>
      </w:r>
    </w:p>
    <w:p w:rsidR="00F62D48" w:rsidRPr="00F62D48" w:rsidRDefault="00F62D48" w:rsidP="00F62D48">
      <w:pPr>
        <w:pStyle w:val="10"/>
        <w:numPr>
          <w:ilvl w:val="0"/>
          <w:numId w:val="24"/>
        </w:numPr>
        <w:ind w:firstLineChars="0"/>
        <w:rPr>
          <w:szCs w:val="24"/>
        </w:rPr>
      </w:pPr>
      <w:r w:rsidRPr="00F62D48">
        <w:rPr>
          <w:rFonts w:hint="eastAsia"/>
          <w:szCs w:val="24"/>
        </w:rPr>
        <w:t xml:space="preserve">If international students continue to study at </w:t>
      </w:r>
      <w:proofErr w:type="spellStart"/>
      <w:r w:rsidRPr="00F62D48">
        <w:rPr>
          <w:rFonts w:hint="eastAsia"/>
          <w:szCs w:val="24"/>
        </w:rPr>
        <w:t>Tongji</w:t>
      </w:r>
      <w:proofErr w:type="spellEnd"/>
      <w:r w:rsidRPr="00F62D48">
        <w:rPr>
          <w:rFonts w:hint="eastAsia"/>
          <w:szCs w:val="24"/>
        </w:rPr>
        <w:t xml:space="preserve"> University for next semester, they should pay for the tuition and insurance of next </w:t>
      </w:r>
      <w:r w:rsidRPr="00F62D48">
        <w:rPr>
          <w:szCs w:val="24"/>
        </w:rPr>
        <w:t>semester</w:t>
      </w:r>
      <w:r w:rsidRPr="00F62D48">
        <w:rPr>
          <w:rFonts w:hint="eastAsia"/>
          <w:szCs w:val="24"/>
        </w:rPr>
        <w:t xml:space="preserve"> and apply for </w:t>
      </w:r>
      <w:r w:rsidRPr="00F62D48">
        <w:rPr>
          <w:szCs w:val="24"/>
        </w:rPr>
        <w:t>residence</w:t>
      </w:r>
      <w:r w:rsidRPr="00F62D48">
        <w:rPr>
          <w:rFonts w:hint="eastAsia"/>
          <w:szCs w:val="24"/>
        </w:rPr>
        <w:t xml:space="preserve"> permit extension before end of this semester. Otherwise, they must apply for entry visas by themselves. </w:t>
      </w:r>
      <w:proofErr w:type="spellStart"/>
      <w:r w:rsidRPr="00F62D48">
        <w:rPr>
          <w:rFonts w:hint="eastAsia"/>
          <w:szCs w:val="24"/>
        </w:rPr>
        <w:t>Tongji</w:t>
      </w:r>
      <w:proofErr w:type="spellEnd"/>
      <w:r w:rsidRPr="00F62D48">
        <w:rPr>
          <w:rFonts w:hint="eastAsia"/>
          <w:szCs w:val="24"/>
        </w:rPr>
        <w:t xml:space="preserve"> University will not supply any document for the entry visa application for old students.</w:t>
      </w:r>
    </w:p>
    <w:p w:rsidR="00F62D48" w:rsidRPr="00F62D48" w:rsidRDefault="00F62D48" w:rsidP="00F62D48">
      <w:pPr>
        <w:pStyle w:val="a8"/>
        <w:shd w:val="clear" w:color="auto" w:fill="FFFFFF"/>
        <w:rPr>
          <w:rFonts w:ascii="Times New Roman" w:hAnsi="Times New Roman" w:cs="Times New Roman"/>
          <w:b/>
          <w:kern w:val="2"/>
          <w:sz w:val="22"/>
          <w:szCs w:val="22"/>
        </w:rPr>
      </w:pPr>
      <w:r w:rsidRPr="00F62D48">
        <w:rPr>
          <w:rFonts w:ascii="Times New Roman" w:hAnsi="Times New Roman" w:cs="Times New Roman"/>
          <w:b/>
          <w:kern w:val="2"/>
          <w:sz w:val="22"/>
          <w:szCs w:val="22"/>
        </w:rPr>
        <w:t>R</w:t>
      </w:r>
      <w:r w:rsidRPr="00F62D48">
        <w:rPr>
          <w:rFonts w:ascii="Times New Roman" w:hAnsi="Times New Roman" w:cs="Times New Roman" w:hint="eastAsia"/>
          <w:b/>
          <w:kern w:val="2"/>
          <w:sz w:val="22"/>
          <w:szCs w:val="22"/>
        </w:rPr>
        <w:t xml:space="preserve">esidence Permit </w:t>
      </w:r>
      <w:r w:rsidRPr="00F62D48">
        <w:rPr>
          <w:rFonts w:ascii="Times New Roman" w:hAnsi="Times New Roman" w:cs="Times New Roman"/>
          <w:b/>
          <w:kern w:val="2"/>
          <w:sz w:val="22"/>
          <w:szCs w:val="22"/>
        </w:rPr>
        <w:t>A</w:t>
      </w:r>
      <w:r w:rsidRPr="00F62D48">
        <w:rPr>
          <w:rFonts w:ascii="Times New Roman" w:hAnsi="Times New Roman" w:cs="Times New Roman" w:hint="eastAsia"/>
          <w:b/>
          <w:kern w:val="2"/>
          <w:sz w:val="22"/>
          <w:szCs w:val="22"/>
        </w:rPr>
        <w:t>pplication Service</w:t>
      </w:r>
    </w:p>
    <w:p w:rsidR="00F62D48" w:rsidRPr="00F62D48" w:rsidRDefault="00F62D48" w:rsidP="00F62D48">
      <w:pPr>
        <w:pStyle w:val="10"/>
        <w:numPr>
          <w:ilvl w:val="0"/>
          <w:numId w:val="24"/>
        </w:numPr>
        <w:ind w:firstLineChars="0"/>
        <w:rPr>
          <w:szCs w:val="24"/>
        </w:rPr>
      </w:pPr>
      <w:proofErr w:type="spellStart"/>
      <w:r w:rsidRPr="00F62D48">
        <w:rPr>
          <w:szCs w:val="24"/>
        </w:rPr>
        <w:t>Tongji</w:t>
      </w:r>
      <w:proofErr w:type="spellEnd"/>
      <w:r w:rsidRPr="00F62D48">
        <w:rPr>
          <w:szCs w:val="24"/>
        </w:rPr>
        <w:t xml:space="preserve"> University International Student</w:t>
      </w:r>
      <w:r w:rsidRPr="00F62D48">
        <w:rPr>
          <w:rFonts w:hint="eastAsia"/>
          <w:szCs w:val="24"/>
        </w:rPr>
        <w:t>s</w:t>
      </w:r>
      <w:r w:rsidRPr="00F62D48">
        <w:rPr>
          <w:szCs w:val="24"/>
        </w:rPr>
        <w:t xml:space="preserve"> Offic</w:t>
      </w:r>
      <w:r w:rsidRPr="00F62D48">
        <w:rPr>
          <w:rFonts w:hint="eastAsia"/>
          <w:szCs w:val="24"/>
        </w:rPr>
        <w:t xml:space="preserve">e </w:t>
      </w:r>
      <w:r w:rsidRPr="00F62D48">
        <w:rPr>
          <w:szCs w:val="24"/>
        </w:rPr>
        <w:t xml:space="preserve">has arranged for </w:t>
      </w:r>
      <w:r w:rsidRPr="00F62D48">
        <w:rPr>
          <w:rFonts w:hint="eastAsia"/>
          <w:szCs w:val="24"/>
        </w:rPr>
        <w:t>the Shanghai</w:t>
      </w:r>
      <w:r w:rsidRPr="00F62D48">
        <w:rPr>
          <w:szCs w:val="24"/>
        </w:rPr>
        <w:t xml:space="preserve"> Exit</w:t>
      </w:r>
      <w:r w:rsidRPr="00F62D48">
        <w:rPr>
          <w:rFonts w:hint="eastAsia"/>
          <w:szCs w:val="24"/>
        </w:rPr>
        <w:t xml:space="preserve"> &amp; Entry</w:t>
      </w:r>
      <w:r w:rsidRPr="00F62D48">
        <w:rPr>
          <w:szCs w:val="24"/>
        </w:rPr>
        <w:t xml:space="preserve"> Administration Bureau to be on campus to process residence permit applications.</w:t>
      </w:r>
    </w:p>
    <w:p w:rsidR="00F62D48" w:rsidRPr="00F62D48" w:rsidRDefault="00F62D48" w:rsidP="00F62D48">
      <w:pPr>
        <w:pStyle w:val="10"/>
        <w:ind w:leftChars="200" w:left="480" w:firstLineChars="0"/>
        <w:rPr>
          <w:szCs w:val="24"/>
        </w:rPr>
      </w:pPr>
      <w:r w:rsidRPr="00F62D48">
        <w:rPr>
          <w:szCs w:val="24"/>
        </w:rPr>
        <w:t xml:space="preserve">Date: </w:t>
      </w:r>
      <w:r w:rsidRPr="00F62D48">
        <w:rPr>
          <w:rFonts w:hint="eastAsia"/>
          <w:szCs w:val="24"/>
        </w:rPr>
        <w:t>Sep. 22nd,</w:t>
      </w:r>
      <w:r w:rsidRPr="00F62D48">
        <w:rPr>
          <w:szCs w:val="24"/>
        </w:rPr>
        <w:t xml:space="preserve"> 201</w:t>
      </w:r>
      <w:r w:rsidRPr="00F62D48">
        <w:rPr>
          <w:rFonts w:hint="eastAsia"/>
          <w:szCs w:val="24"/>
        </w:rPr>
        <w:t>5</w:t>
      </w:r>
    </w:p>
    <w:p w:rsidR="00F62D48" w:rsidRPr="00F62D48" w:rsidRDefault="00F62D48" w:rsidP="00F62D48">
      <w:pPr>
        <w:pStyle w:val="10"/>
        <w:ind w:leftChars="200" w:left="480" w:firstLineChars="0"/>
        <w:rPr>
          <w:szCs w:val="24"/>
        </w:rPr>
      </w:pPr>
      <w:r w:rsidRPr="00F62D48">
        <w:rPr>
          <w:rFonts w:hint="eastAsia"/>
          <w:szCs w:val="24"/>
        </w:rPr>
        <w:t>Time: 9:30-</w:t>
      </w:r>
      <w:proofErr w:type="gramStart"/>
      <w:r w:rsidRPr="00F62D48">
        <w:rPr>
          <w:rFonts w:hint="eastAsia"/>
          <w:szCs w:val="24"/>
        </w:rPr>
        <w:t>11:00  13:30</w:t>
      </w:r>
      <w:proofErr w:type="gramEnd"/>
      <w:r w:rsidRPr="00F62D48">
        <w:rPr>
          <w:rFonts w:hint="eastAsia"/>
          <w:szCs w:val="24"/>
        </w:rPr>
        <w:t>-15:00</w:t>
      </w:r>
    </w:p>
    <w:p w:rsidR="00F62D48" w:rsidRPr="00F62D48" w:rsidRDefault="00F62D48" w:rsidP="00F62D48">
      <w:pPr>
        <w:pStyle w:val="10"/>
        <w:ind w:leftChars="200" w:left="480" w:firstLineChars="0"/>
        <w:rPr>
          <w:szCs w:val="24"/>
        </w:rPr>
      </w:pPr>
      <w:r w:rsidRPr="00F62D48">
        <w:rPr>
          <w:szCs w:val="24"/>
        </w:rPr>
        <w:t xml:space="preserve">Address: </w:t>
      </w:r>
      <w:r w:rsidRPr="00F62D48">
        <w:rPr>
          <w:rFonts w:hint="eastAsia"/>
          <w:szCs w:val="24"/>
        </w:rPr>
        <w:t xml:space="preserve">1st floor of </w:t>
      </w:r>
      <w:proofErr w:type="spellStart"/>
      <w:r w:rsidRPr="00F62D48">
        <w:rPr>
          <w:rFonts w:hint="eastAsia"/>
          <w:szCs w:val="24"/>
        </w:rPr>
        <w:t>Zonghe</w:t>
      </w:r>
      <w:proofErr w:type="spellEnd"/>
      <w:r w:rsidRPr="00F62D48">
        <w:rPr>
          <w:rFonts w:hint="eastAsia"/>
          <w:szCs w:val="24"/>
        </w:rPr>
        <w:t xml:space="preserve"> Building, </w:t>
      </w:r>
      <w:proofErr w:type="spellStart"/>
      <w:r w:rsidRPr="00F62D48">
        <w:rPr>
          <w:rFonts w:hint="eastAsia"/>
          <w:szCs w:val="24"/>
        </w:rPr>
        <w:t>Siping</w:t>
      </w:r>
      <w:proofErr w:type="spellEnd"/>
      <w:r w:rsidRPr="00F62D48">
        <w:rPr>
          <w:rFonts w:hint="eastAsia"/>
          <w:szCs w:val="24"/>
        </w:rPr>
        <w:t xml:space="preserve"> campus, </w:t>
      </w:r>
      <w:proofErr w:type="spellStart"/>
      <w:r w:rsidRPr="00F62D48">
        <w:rPr>
          <w:rFonts w:hint="eastAsia"/>
          <w:szCs w:val="24"/>
        </w:rPr>
        <w:t>Tongji</w:t>
      </w:r>
      <w:proofErr w:type="spellEnd"/>
      <w:r w:rsidRPr="00F62D48">
        <w:rPr>
          <w:rFonts w:hint="eastAsia"/>
          <w:szCs w:val="24"/>
        </w:rPr>
        <w:t xml:space="preserve"> University</w:t>
      </w:r>
    </w:p>
    <w:p w:rsidR="00F62D48" w:rsidRPr="00F62D48" w:rsidRDefault="00F62D48" w:rsidP="00F62D48">
      <w:pPr>
        <w:pStyle w:val="10"/>
        <w:numPr>
          <w:ilvl w:val="0"/>
          <w:numId w:val="24"/>
        </w:numPr>
        <w:ind w:firstLineChars="0"/>
        <w:rPr>
          <w:szCs w:val="24"/>
        </w:rPr>
      </w:pPr>
      <w:r w:rsidRPr="00F62D48">
        <w:rPr>
          <w:szCs w:val="24"/>
        </w:rPr>
        <w:t xml:space="preserve">International students </w:t>
      </w:r>
      <w:r w:rsidRPr="00F62D48">
        <w:rPr>
          <w:rFonts w:hint="eastAsia"/>
          <w:szCs w:val="24"/>
        </w:rPr>
        <w:t>can also</w:t>
      </w:r>
      <w:r w:rsidRPr="00F62D48">
        <w:rPr>
          <w:szCs w:val="24"/>
        </w:rPr>
        <w:t xml:space="preserve"> apply for the residence permits in person at:      </w:t>
      </w:r>
    </w:p>
    <w:p w:rsidR="00F62D48" w:rsidRPr="00F62D48" w:rsidRDefault="00F62D48" w:rsidP="00F62D48">
      <w:pPr>
        <w:pStyle w:val="10"/>
        <w:ind w:leftChars="200" w:left="480" w:firstLineChars="0"/>
        <w:rPr>
          <w:szCs w:val="24"/>
        </w:rPr>
      </w:pPr>
      <w:r w:rsidRPr="00F62D48">
        <w:rPr>
          <w:szCs w:val="24"/>
        </w:rPr>
        <w:t xml:space="preserve">Shanghai Exit &amp; Entry Administration Bureau </w:t>
      </w:r>
    </w:p>
    <w:p w:rsidR="00F62D48" w:rsidRPr="00F62D48" w:rsidRDefault="00F62D48" w:rsidP="00F62D48">
      <w:pPr>
        <w:pStyle w:val="10"/>
        <w:ind w:leftChars="200" w:left="480" w:firstLineChars="0"/>
        <w:rPr>
          <w:szCs w:val="24"/>
        </w:rPr>
      </w:pPr>
      <w:r w:rsidRPr="00F62D48">
        <w:rPr>
          <w:szCs w:val="24"/>
        </w:rPr>
        <w:lastRenderedPageBreak/>
        <w:t>Address: 1500 Min-Sheng Road, Shanghai    Telephone: 0086-21-28951900</w:t>
      </w:r>
    </w:p>
    <w:p w:rsidR="00F62D48" w:rsidRPr="00F62D48" w:rsidRDefault="00F62D48" w:rsidP="00F62D48">
      <w:pPr>
        <w:pStyle w:val="a8"/>
        <w:shd w:val="clear" w:color="auto" w:fill="FFFFFF"/>
        <w:rPr>
          <w:rFonts w:ascii="Times New Roman" w:hAnsi="Times New Roman" w:cs="Times New Roman"/>
          <w:b/>
          <w:kern w:val="2"/>
          <w:sz w:val="22"/>
          <w:szCs w:val="22"/>
        </w:rPr>
      </w:pPr>
      <w:r w:rsidRPr="00F62D48">
        <w:rPr>
          <w:rFonts w:ascii="Times New Roman" w:hAnsi="Times New Roman" w:cs="Times New Roman"/>
          <w:b/>
          <w:kern w:val="2"/>
          <w:sz w:val="22"/>
          <w:szCs w:val="22"/>
        </w:rPr>
        <w:t>For Residence Permit application, please bring</w:t>
      </w:r>
    </w:p>
    <w:p w:rsidR="00F62D48" w:rsidRPr="00F62D48" w:rsidRDefault="00F62D48" w:rsidP="00F62D48">
      <w:pPr>
        <w:pStyle w:val="10"/>
        <w:numPr>
          <w:ilvl w:val="0"/>
          <w:numId w:val="24"/>
        </w:numPr>
        <w:ind w:firstLineChars="0"/>
        <w:rPr>
          <w:szCs w:val="24"/>
        </w:rPr>
      </w:pPr>
      <w:bookmarkStart w:id="3" w:name="OLE_LINK5"/>
      <w:bookmarkStart w:id="4" w:name="OLE_LINK6"/>
      <w:r w:rsidRPr="00F62D48">
        <w:rPr>
          <w:szCs w:val="24"/>
        </w:rPr>
        <w:t>Passport</w:t>
      </w:r>
    </w:p>
    <w:p w:rsidR="00F62D48" w:rsidRPr="00F62D48" w:rsidRDefault="00F62D48" w:rsidP="00F62D48">
      <w:pPr>
        <w:pStyle w:val="10"/>
        <w:numPr>
          <w:ilvl w:val="0"/>
          <w:numId w:val="24"/>
        </w:numPr>
        <w:ind w:firstLineChars="0"/>
        <w:rPr>
          <w:szCs w:val="24"/>
        </w:rPr>
      </w:pPr>
      <w:r w:rsidRPr="00F62D48">
        <w:rPr>
          <w:szCs w:val="24"/>
        </w:rPr>
        <w:t xml:space="preserve">Admission Notice issued by </w:t>
      </w:r>
      <w:proofErr w:type="spellStart"/>
      <w:r w:rsidRPr="00F62D48">
        <w:rPr>
          <w:szCs w:val="24"/>
        </w:rPr>
        <w:t>Tongji</w:t>
      </w:r>
      <w:proofErr w:type="spellEnd"/>
      <w:r w:rsidRPr="00F62D48">
        <w:rPr>
          <w:szCs w:val="24"/>
        </w:rPr>
        <w:t xml:space="preserve"> University (Original and Copy)</w:t>
      </w:r>
    </w:p>
    <w:p w:rsidR="00F62D48" w:rsidRPr="00F62D48" w:rsidRDefault="00F62D48" w:rsidP="00F62D48">
      <w:pPr>
        <w:pStyle w:val="10"/>
        <w:numPr>
          <w:ilvl w:val="0"/>
          <w:numId w:val="24"/>
        </w:numPr>
        <w:ind w:firstLineChars="0"/>
        <w:rPr>
          <w:szCs w:val="24"/>
        </w:rPr>
      </w:pPr>
      <w:r w:rsidRPr="00F62D48">
        <w:rPr>
          <w:szCs w:val="24"/>
        </w:rPr>
        <w:t xml:space="preserve">Yellow sheet of JW201 or JW202 Form issued by </w:t>
      </w:r>
      <w:proofErr w:type="spellStart"/>
      <w:r w:rsidRPr="00F62D48">
        <w:rPr>
          <w:szCs w:val="24"/>
        </w:rPr>
        <w:t>Tongji</w:t>
      </w:r>
      <w:proofErr w:type="spellEnd"/>
      <w:r w:rsidRPr="00F62D48">
        <w:rPr>
          <w:szCs w:val="24"/>
        </w:rPr>
        <w:t xml:space="preserve"> University (Original and Copy)</w:t>
      </w:r>
    </w:p>
    <w:p w:rsidR="00F62D48" w:rsidRPr="00F62D48" w:rsidRDefault="00F62D48" w:rsidP="00F62D48">
      <w:pPr>
        <w:pStyle w:val="10"/>
        <w:numPr>
          <w:ilvl w:val="0"/>
          <w:numId w:val="24"/>
        </w:numPr>
        <w:ind w:firstLineChars="0"/>
        <w:rPr>
          <w:szCs w:val="24"/>
        </w:rPr>
      </w:pPr>
      <w:r w:rsidRPr="00F62D48">
        <w:rPr>
          <w:szCs w:val="24"/>
        </w:rPr>
        <w:t>Official Physical Examination Report in China issued by Shanghai International Travel Health Center</w:t>
      </w:r>
    </w:p>
    <w:p w:rsidR="00F62D48" w:rsidRPr="00F62D48" w:rsidRDefault="00F62D48" w:rsidP="00F62D48">
      <w:pPr>
        <w:pStyle w:val="10"/>
        <w:numPr>
          <w:ilvl w:val="0"/>
          <w:numId w:val="24"/>
        </w:numPr>
        <w:ind w:firstLineChars="0"/>
        <w:rPr>
          <w:szCs w:val="24"/>
        </w:rPr>
      </w:pPr>
      <w:r w:rsidRPr="00F62D48">
        <w:rPr>
          <w:szCs w:val="24"/>
        </w:rPr>
        <w:t>The Introduction Letter for visa application</w:t>
      </w:r>
      <w:r w:rsidRPr="00F62D48">
        <w:rPr>
          <w:rFonts w:hint="eastAsia"/>
          <w:szCs w:val="24"/>
        </w:rPr>
        <w:t xml:space="preserve"> (issued by International Students Office of </w:t>
      </w:r>
      <w:proofErr w:type="spellStart"/>
      <w:r w:rsidRPr="00F62D48">
        <w:rPr>
          <w:rFonts w:hint="eastAsia"/>
          <w:szCs w:val="24"/>
        </w:rPr>
        <w:t>Tongji</w:t>
      </w:r>
      <w:proofErr w:type="spellEnd"/>
      <w:r w:rsidRPr="00F62D48">
        <w:rPr>
          <w:rFonts w:hint="eastAsia"/>
          <w:szCs w:val="24"/>
        </w:rPr>
        <w:t xml:space="preserve"> University)</w:t>
      </w:r>
    </w:p>
    <w:p w:rsidR="00F62D48" w:rsidRPr="00F62D48" w:rsidRDefault="00F62D48" w:rsidP="00F62D48">
      <w:pPr>
        <w:pStyle w:val="10"/>
        <w:numPr>
          <w:ilvl w:val="0"/>
          <w:numId w:val="24"/>
        </w:numPr>
        <w:ind w:firstLineChars="0"/>
        <w:rPr>
          <w:szCs w:val="24"/>
        </w:rPr>
      </w:pPr>
      <w:r w:rsidRPr="00F62D48">
        <w:rPr>
          <w:szCs w:val="24"/>
        </w:rPr>
        <w:t xml:space="preserve">Registration Form of Temporary Residence (Original and Copy) </w:t>
      </w:r>
    </w:p>
    <w:p w:rsidR="00F62D48" w:rsidRPr="00F62D48" w:rsidRDefault="00F62D48" w:rsidP="00F62D48">
      <w:pPr>
        <w:pStyle w:val="10"/>
        <w:numPr>
          <w:ilvl w:val="0"/>
          <w:numId w:val="24"/>
        </w:numPr>
        <w:ind w:firstLineChars="0"/>
        <w:rPr>
          <w:szCs w:val="24"/>
        </w:rPr>
      </w:pPr>
      <w:r w:rsidRPr="00F62D48">
        <w:rPr>
          <w:szCs w:val="24"/>
        </w:rPr>
        <w:t xml:space="preserve">on campus: issued by reception of international students’ dormitory building; </w:t>
      </w:r>
    </w:p>
    <w:p w:rsidR="00F62D48" w:rsidRPr="00F62D48" w:rsidRDefault="00F62D48" w:rsidP="00F62D48">
      <w:pPr>
        <w:pStyle w:val="10"/>
        <w:numPr>
          <w:ilvl w:val="0"/>
          <w:numId w:val="24"/>
        </w:numPr>
        <w:ind w:firstLineChars="0"/>
        <w:rPr>
          <w:szCs w:val="24"/>
        </w:rPr>
      </w:pPr>
      <w:r w:rsidRPr="00F62D48">
        <w:rPr>
          <w:szCs w:val="24"/>
        </w:rPr>
        <w:t>off campus: issued by local police station</w:t>
      </w:r>
    </w:p>
    <w:p w:rsidR="00F62D48" w:rsidRPr="00F62D48" w:rsidRDefault="00F62D48" w:rsidP="00F62D48">
      <w:pPr>
        <w:pStyle w:val="10"/>
        <w:numPr>
          <w:ilvl w:val="0"/>
          <w:numId w:val="24"/>
        </w:numPr>
        <w:ind w:firstLineChars="0"/>
        <w:rPr>
          <w:szCs w:val="24"/>
        </w:rPr>
      </w:pPr>
      <w:r w:rsidRPr="00F62D48">
        <w:rPr>
          <w:szCs w:val="24"/>
        </w:rPr>
        <w:t>A passport photo</w:t>
      </w:r>
    </w:p>
    <w:bookmarkEnd w:id="3"/>
    <w:bookmarkEnd w:id="4"/>
    <w:p w:rsidR="00F62D48" w:rsidRPr="00F62D48" w:rsidRDefault="00F62D48" w:rsidP="00F62D48">
      <w:pPr>
        <w:pStyle w:val="a8"/>
        <w:shd w:val="clear" w:color="auto" w:fill="FFFFFF"/>
        <w:rPr>
          <w:rFonts w:ascii="Times New Roman" w:hAnsi="Times New Roman" w:cs="Times New Roman"/>
          <w:b/>
          <w:kern w:val="2"/>
          <w:sz w:val="22"/>
          <w:szCs w:val="22"/>
        </w:rPr>
      </w:pPr>
      <w:r w:rsidRPr="00F62D48">
        <w:rPr>
          <w:rFonts w:ascii="Times New Roman" w:hAnsi="Times New Roman" w:cs="Times New Roman" w:hint="eastAsia"/>
          <w:b/>
          <w:kern w:val="2"/>
          <w:sz w:val="22"/>
          <w:szCs w:val="22"/>
        </w:rPr>
        <w:t>Please pay attention</w:t>
      </w:r>
    </w:p>
    <w:p w:rsidR="00F62D48" w:rsidRPr="00F62D48" w:rsidRDefault="00F62D48" w:rsidP="00F62D48">
      <w:pPr>
        <w:pStyle w:val="10"/>
        <w:numPr>
          <w:ilvl w:val="0"/>
          <w:numId w:val="24"/>
        </w:numPr>
        <w:ind w:firstLineChars="0"/>
        <w:rPr>
          <w:szCs w:val="24"/>
        </w:rPr>
      </w:pPr>
      <w:r w:rsidRPr="00F62D48">
        <w:rPr>
          <w:rFonts w:hint="eastAsia"/>
          <w:szCs w:val="24"/>
        </w:rPr>
        <w:t>International students can not apply for any application of residence permit or visa without registration.</w:t>
      </w:r>
    </w:p>
    <w:p w:rsidR="00F62D48" w:rsidRPr="00F62D48" w:rsidRDefault="00F62D48" w:rsidP="00F62D48">
      <w:pPr>
        <w:pStyle w:val="10"/>
        <w:numPr>
          <w:ilvl w:val="0"/>
          <w:numId w:val="24"/>
        </w:numPr>
        <w:ind w:firstLineChars="0"/>
        <w:rPr>
          <w:szCs w:val="24"/>
        </w:rPr>
      </w:pPr>
      <w:r w:rsidRPr="00F62D48">
        <w:rPr>
          <w:rFonts w:hint="eastAsia"/>
          <w:szCs w:val="24"/>
        </w:rPr>
        <w:t xml:space="preserve">The </w:t>
      </w:r>
      <w:r w:rsidRPr="00F62D48">
        <w:rPr>
          <w:szCs w:val="24"/>
        </w:rPr>
        <w:t>Introduction Letter</w:t>
      </w:r>
      <w:r w:rsidRPr="00F62D48">
        <w:rPr>
          <w:rFonts w:hint="eastAsia"/>
          <w:szCs w:val="24"/>
        </w:rPr>
        <w:t xml:space="preserve"> issued by </w:t>
      </w:r>
      <w:proofErr w:type="spellStart"/>
      <w:r w:rsidRPr="00F62D48">
        <w:rPr>
          <w:rFonts w:hint="eastAsia"/>
          <w:szCs w:val="24"/>
        </w:rPr>
        <w:t>Tongji</w:t>
      </w:r>
      <w:proofErr w:type="spellEnd"/>
      <w:r w:rsidRPr="00F62D48">
        <w:rPr>
          <w:rFonts w:hint="eastAsia"/>
          <w:szCs w:val="24"/>
        </w:rPr>
        <w:t xml:space="preserve"> University does not equal to residence permit or visa. International students should take The </w:t>
      </w:r>
      <w:r w:rsidRPr="00F62D48">
        <w:rPr>
          <w:szCs w:val="24"/>
        </w:rPr>
        <w:t>Introduction Letter</w:t>
      </w:r>
      <w:r w:rsidRPr="00F62D48">
        <w:rPr>
          <w:rFonts w:hint="eastAsia"/>
          <w:szCs w:val="24"/>
        </w:rPr>
        <w:t xml:space="preserve"> with other documents and apply for residence permit or visa at Shanghai</w:t>
      </w:r>
      <w:r w:rsidRPr="00F62D48">
        <w:rPr>
          <w:szCs w:val="24"/>
        </w:rPr>
        <w:t xml:space="preserve"> Exit</w:t>
      </w:r>
      <w:r w:rsidRPr="00F62D48">
        <w:rPr>
          <w:rFonts w:hint="eastAsia"/>
          <w:szCs w:val="24"/>
        </w:rPr>
        <w:t xml:space="preserve"> &amp; Entry</w:t>
      </w:r>
      <w:r w:rsidRPr="00F62D48">
        <w:rPr>
          <w:szCs w:val="24"/>
        </w:rPr>
        <w:t xml:space="preserve"> Administration Bureau</w:t>
      </w:r>
      <w:r w:rsidRPr="00F62D48">
        <w:rPr>
          <w:rFonts w:hint="eastAsia"/>
          <w:szCs w:val="24"/>
        </w:rPr>
        <w:t>.</w:t>
      </w:r>
    </w:p>
    <w:p w:rsidR="00F62D48" w:rsidRPr="00B00775" w:rsidRDefault="00F62D48" w:rsidP="00F62D48">
      <w:pPr>
        <w:pStyle w:val="10"/>
        <w:ind w:firstLineChars="0" w:firstLine="0"/>
        <w:rPr>
          <w:rFonts w:ascii="Arial" w:hAnsi="Arial" w:cs="Arial"/>
          <w:sz w:val="18"/>
          <w:szCs w:val="18"/>
        </w:rPr>
      </w:pPr>
    </w:p>
    <w:p w:rsidR="00DC0481" w:rsidRPr="00551BE9" w:rsidRDefault="005A1E92" w:rsidP="00F91F06">
      <w:pPr>
        <w:tabs>
          <w:tab w:val="left" w:pos="851"/>
        </w:tabs>
        <w:rPr>
          <w:b/>
          <w:caps/>
          <w:sz w:val="22"/>
          <w:szCs w:val="22"/>
        </w:rPr>
      </w:pPr>
      <w:r>
        <w:rPr>
          <w:rFonts w:hint="eastAsia"/>
          <w:b/>
          <w:sz w:val="22"/>
          <w:szCs w:val="22"/>
        </w:rPr>
        <w:t>V</w:t>
      </w:r>
      <w:r w:rsidR="00DC0481" w:rsidRPr="00551BE9">
        <w:rPr>
          <w:rFonts w:hint="eastAsia"/>
          <w:b/>
          <w:caps/>
          <w:sz w:val="22"/>
          <w:szCs w:val="22"/>
        </w:rPr>
        <w:t>. Insurance</w:t>
      </w:r>
    </w:p>
    <w:p w:rsidR="00DC0481" w:rsidRDefault="00DC0481" w:rsidP="00DC0481">
      <w:pPr>
        <w:widowControl/>
        <w:ind w:firstLineChars="200" w:firstLine="442"/>
        <w:rPr>
          <w:b/>
          <w:caps/>
          <w:sz w:val="22"/>
          <w:szCs w:val="22"/>
        </w:rPr>
      </w:pPr>
    </w:p>
    <w:p w:rsidR="00DC0481" w:rsidRPr="00BA6C86" w:rsidRDefault="00DC0481" w:rsidP="00DC0481">
      <w:pPr>
        <w:widowControl/>
        <w:rPr>
          <w:szCs w:val="24"/>
        </w:rPr>
      </w:pPr>
      <w:r w:rsidRPr="00BA6C86">
        <w:rPr>
          <w:rFonts w:hint="eastAsia"/>
          <w:szCs w:val="24"/>
        </w:rPr>
        <w:t xml:space="preserve">According to the regulations of </w:t>
      </w:r>
      <w:r w:rsidRPr="00BA6C86">
        <w:rPr>
          <w:szCs w:val="24"/>
        </w:rPr>
        <w:t>the</w:t>
      </w:r>
      <w:r w:rsidRPr="00BA6C86">
        <w:rPr>
          <w:rFonts w:hint="eastAsia"/>
          <w:szCs w:val="24"/>
        </w:rPr>
        <w:t xml:space="preserve"> Chinese Education Ministry, the international students are required to pay 300 RMB</w:t>
      </w:r>
      <w:r w:rsidRPr="00BA6C86">
        <w:rPr>
          <w:szCs w:val="24"/>
        </w:rPr>
        <w:t xml:space="preserve"> per semester</w:t>
      </w:r>
      <w:r w:rsidRPr="00BA6C86">
        <w:rPr>
          <w:rFonts w:hint="eastAsia"/>
          <w:szCs w:val="24"/>
        </w:rPr>
        <w:t xml:space="preserve"> for the Chinese comprehensive insurance. Please visit the website: </w:t>
      </w:r>
      <w:hyperlink r:id="rId10" w:history="1">
        <w:r w:rsidRPr="00BA6C86">
          <w:rPr>
            <w:rStyle w:val="a6"/>
            <w:rFonts w:hint="eastAsia"/>
            <w:szCs w:val="24"/>
          </w:rPr>
          <w:t>http://www.lxbx.net</w:t>
        </w:r>
      </w:hyperlink>
      <w:r w:rsidRPr="00BA6C86">
        <w:rPr>
          <w:rFonts w:hint="eastAsia"/>
          <w:szCs w:val="24"/>
        </w:rPr>
        <w:t>.for details</w:t>
      </w:r>
    </w:p>
    <w:p w:rsidR="00A844F7" w:rsidRDefault="00A844F7" w:rsidP="00A75D13">
      <w:pPr>
        <w:rPr>
          <w:szCs w:val="24"/>
        </w:rPr>
      </w:pPr>
    </w:p>
    <w:p w:rsidR="00502C47" w:rsidRDefault="00502C47" w:rsidP="00A75D13">
      <w:pPr>
        <w:rPr>
          <w:szCs w:val="24"/>
        </w:rPr>
      </w:pPr>
    </w:p>
    <w:p w:rsidR="00502C47" w:rsidRDefault="0079297C" w:rsidP="00A75D13">
      <w:pPr>
        <w:rPr>
          <w:szCs w:val="24"/>
        </w:rPr>
      </w:pPr>
      <w:r>
        <w:rPr>
          <w:rFonts w:hint="eastAsia"/>
          <w:szCs w:val="24"/>
        </w:rPr>
        <w:t>Reminder:</w:t>
      </w:r>
    </w:p>
    <w:p w:rsidR="0079297C" w:rsidRDefault="0079297C" w:rsidP="00A75D13">
      <w:pPr>
        <w:rPr>
          <w:szCs w:val="24"/>
        </w:rPr>
      </w:pPr>
    </w:p>
    <w:p w:rsidR="0079297C" w:rsidRDefault="0079297C" w:rsidP="00A75D13">
      <w:pPr>
        <w:rPr>
          <w:szCs w:val="24"/>
        </w:rPr>
      </w:pPr>
      <w:r>
        <w:rPr>
          <w:rFonts w:hint="eastAsia"/>
          <w:szCs w:val="24"/>
        </w:rPr>
        <w:t>Tuition fees:</w:t>
      </w:r>
    </w:p>
    <w:p w:rsidR="0079297C" w:rsidRDefault="0079297C" w:rsidP="0079297C">
      <w:pPr>
        <w:pStyle w:val="a8"/>
        <w:numPr>
          <w:ilvl w:val="0"/>
          <w:numId w:val="18"/>
        </w:numPr>
        <w:shd w:val="clear" w:color="auto" w:fill="FFFFFF"/>
        <w:rPr>
          <w:rFonts w:ascii="Times New Roman" w:hAnsi="Times New Roman" w:cs="Times New Roman"/>
          <w:kern w:val="2"/>
        </w:rPr>
      </w:pPr>
      <w:r>
        <w:rPr>
          <w:rFonts w:ascii="Times New Roman" w:hAnsi="Times New Roman" w:cs="Times New Roman" w:hint="eastAsia"/>
          <w:kern w:val="2"/>
        </w:rPr>
        <w:t xml:space="preserve">For new international students, fees have to </w:t>
      </w:r>
      <w:proofErr w:type="gramStart"/>
      <w:r>
        <w:rPr>
          <w:rFonts w:ascii="Times New Roman" w:hAnsi="Times New Roman" w:cs="Times New Roman" w:hint="eastAsia"/>
          <w:kern w:val="2"/>
        </w:rPr>
        <w:t>paid</w:t>
      </w:r>
      <w:proofErr w:type="gramEnd"/>
      <w:r>
        <w:rPr>
          <w:rFonts w:ascii="Times New Roman" w:hAnsi="Times New Roman" w:cs="Times New Roman" w:hint="eastAsia"/>
          <w:kern w:val="2"/>
        </w:rPr>
        <w:t xml:space="preserve"> at the beginning of </w:t>
      </w:r>
      <w:r w:rsidR="000E012B">
        <w:rPr>
          <w:rFonts w:ascii="Times New Roman" w:hAnsi="Times New Roman" w:cs="Times New Roman" w:hint="eastAsia"/>
          <w:kern w:val="2"/>
        </w:rPr>
        <w:t>two weeks</w:t>
      </w:r>
      <w:r w:rsidR="004B3403">
        <w:rPr>
          <w:rFonts w:ascii="Times New Roman" w:hAnsi="Times New Roman" w:cs="Times New Roman" w:hint="eastAsia"/>
          <w:kern w:val="2"/>
        </w:rPr>
        <w:t xml:space="preserve"> of the new semester.</w:t>
      </w:r>
      <w:r>
        <w:rPr>
          <w:rFonts w:ascii="Times New Roman" w:hAnsi="Times New Roman" w:cs="Times New Roman" w:hint="eastAsia"/>
          <w:kern w:val="2"/>
        </w:rPr>
        <w:t xml:space="preserve"> </w:t>
      </w:r>
      <w:r w:rsidR="004B3403">
        <w:rPr>
          <w:rFonts w:ascii="Times New Roman" w:hAnsi="Times New Roman" w:cs="Times New Roman" w:hint="eastAsia"/>
          <w:kern w:val="2"/>
        </w:rPr>
        <w:t xml:space="preserve">A </w:t>
      </w:r>
      <w:r>
        <w:rPr>
          <w:rFonts w:ascii="Times New Roman" w:hAnsi="Times New Roman" w:cs="Times New Roman" w:hint="eastAsia"/>
          <w:kern w:val="2"/>
        </w:rPr>
        <w:t xml:space="preserve">5% fine for </w:t>
      </w:r>
      <w:r w:rsidR="004B3403">
        <w:rPr>
          <w:rFonts w:ascii="Times New Roman" w:hAnsi="Times New Roman" w:cs="Times New Roman" w:hint="eastAsia"/>
          <w:kern w:val="2"/>
        </w:rPr>
        <w:t>those students who delay payment by two weeks.</w:t>
      </w:r>
    </w:p>
    <w:p w:rsidR="0022665F" w:rsidRDefault="0022665F" w:rsidP="0022665F">
      <w:pPr>
        <w:pStyle w:val="a8"/>
        <w:shd w:val="clear" w:color="auto" w:fill="FFFFFF"/>
        <w:rPr>
          <w:rFonts w:ascii="Times New Roman" w:hAnsi="Times New Roman" w:cs="Times New Roman"/>
          <w:kern w:val="2"/>
        </w:rPr>
      </w:pPr>
      <w:r>
        <w:rPr>
          <w:rFonts w:ascii="Times New Roman" w:hAnsi="Times New Roman" w:cs="Times New Roman" w:hint="eastAsia"/>
          <w:kern w:val="2"/>
        </w:rPr>
        <w:t>Study-extension</w:t>
      </w:r>
    </w:p>
    <w:p w:rsidR="0022665F" w:rsidRPr="0022665F" w:rsidRDefault="0022665F" w:rsidP="0022665F">
      <w:pPr>
        <w:pStyle w:val="a8"/>
        <w:numPr>
          <w:ilvl w:val="0"/>
          <w:numId w:val="18"/>
        </w:numPr>
        <w:shd w:val="clear" w:color="auto" w:fill="FFFFFF"/>
        <w:rPr>
          <w:rFonts w:ascii="Times New Roman" w:hAnsi="Times New Roman" w:cs="Times New Roman"/>
          <w:kern w:val="2"/>
        </w:rPr>
      </w:pPr>
      <w:r>
        <w:rPr>
          <w:rFonts w:ascii="Times New Roman" w:hAnsi="Times New Roman" w:cs="Times New Roman" w:hint="eastAsia"/>
          <w:kern w:val="2"/>
        </w:rPr>
        <w:t xml:space="preserve">If the self-supporting masters or PHD students cannot graduate on time and need to apply for one more semester, half-semester tuition fees have to be paid. Extension is not available for Chinese government scholarship students and Shanghai </w:t>
      </w:r>
      <w:r>
        <w:rPr>
          <w:rFonts w:ascii="Times New Roman" w:hAnsi="Times New Roman" w:cs="Times New Roman" w:hint="eastAsia"/>
          <w:kern w:val="2"/>
        </w:rPr>
        <w:lastRenderedPageBreak/>
        <w:t xml:space="preserve">government scholarship students. Fees are paid by self-supporting students during the extension time. The PhD Chinese government scholarship </w:t>
      </w:r>
      <w:r>
        <w:rPr>
          <w:rFonts w:ascii="Times New Roman" w:hAnsi="Times New Roman" w:cs="Times New Roman"/>
          <w:kern w:val="2"/>
        </w:rPr>
        <w:t>students’</w:t>
      </w:r>
      <w:r>
        <w:rPr>
          <w:rFonts w:ascii="Times New Roman" w:hAnsi="Times New Roman" w:cs="Times New Roman" w:hint="eastAsia"/>
          <w:kern w:val="2"/>
        </w:rPr>
        <w:t xml:space="preserve"> need to apply before Apr.15th every year, and no application will be accepted after the date.</w:t>
      </w:r>
    </w:p>
    <w:p w:rsidR="00502C47" w:rsidRPr="0079297C" w:rsidRDefault="00502C47" w:rsidP="00A75D13">
      <w:pPr>
        <w:rPr>
          <w:szCs w:val="24"/>
        </w:rPr>
      </w:pPr>
    </w:p>
    <w:p w:rsidR="0022665F" w:rsidRDefault="0022665F" w:rsidP="00A45206">
      <w:pPr>
        <w:rPr>
          <w:b/>
          <w:sz w:val="22"/>
          <w:szCs w:val="22"/>
        </w:rPr>
      </w:pPr>
    </w:p>
    <w:p w:rsidR="00A45206" w:rsidRDefault="00A45206" w:rsidP="00A45206">
      <w:pPr>
        <w:rPr>
          <w:b/>
          <w:sz w:val="22"/>
          <w:szCs w:val="22"/>
        </w:rPr>
      </w:pPr>
      <w:r>
        <w:rPr>
          <w:b/>
          <w:sz w:val="22"/>
          <w:szCs w:val="22"/>
        </w:rPr>
        <w:t>CONTAC</w:t>
      </w:r>
      <w:r>
        <w:rPr>
          <w:rFonts w:hint="eastAsia"/>
          <w:b/>
          <w:sz w:val="22"/>
          <w:szCs w:val="22"/>
        </w:rPr>
        <w:t>T</w:t>
      </w:r>
    </w:p>
    <w:p w:rsidR="008137D2" w:rsidRDefault="008137D2" w:rsidP="00A45206">
      <w:pPr>
        <w:rPr>
          <w:b/>
          <w:sz w:val="22"/>
          <w:szCs w:val="22"/>
        </w:rPr>
      </w:pPr>
    </w:p>
    <w:p w:rsidR="00A45206" w:rsidRDefault="00A45206" w:rsidP="008137D2">
      <w:pPr>
        <w:widowControl/>
        <w:wordWrap w:val="0"/>
        <w:spacing w:line="330" w:lineRule="atLeast"/>
        <w:rPr>
          <w:szCs w:val="24"/>
        </w:rPr>
      </w:pPr>
      <w:r w:rsidRPr="00BA6C86">
        <w:rPr>
          <w:szCs w:val="24"/>
        </w:rPr>
        <w:t>Ms</w:t>
      </w:r>
      <w:r w:rsidRPr="00BA6C86">
        <w:rPr>
          <w:rFonts w:hint="eastAsia"/>
          <w:szCs w:val="24"/>
        </w:rPr>
        <w:t>.</w:t>
      </w:r>
      <w:r w:rsidRPr="00BA6C86">
        <w:rPr>
          <w:szCs w:val="24"/>
        </w:rPr>
        <w:t xml:space="preserve"> </w:t>
      </w:r>
      <w:proofErr w:type="spellStart"/>
      <w:r w:rsidRPr="00BA6C86">
        <w:rPr>
          <w:szCs w:val="24"/>
        </w:rPr>
        <w:t>Zhang</w:t>
      </w:r>
      <w:r w:rsidRPr="00BA6C86">
        <w:rPr>
          <w:rFonts w:hint="eastAsia"/>
          <w:szCs w:val="24"/>
        </w:rPr>
        <w:t>H</w:t>
      </w:r>
      <w:r w:rsidRPr="00BA6C86">
        <w:rPr>
          <w:szCs w:val="24"/>
        </w:rPr>
        <w:t>ong</w:t>
      </w:r>
      <w:r w:rsidRPr="00BA6C86">
        <w:rPr>
          <w:rFonts w:hint="eastAsia"/>
          <w:szCs w:val="24"/>
        </w:rPr>
        <w:t>l</w:t>
      </w:r>
      <w:r w:rsidRPr="00BA6C86">
        <w:rPr>
          <w:szCs w:val="24"/>
        </w:rPr>
        <w:t>i</w:t>
      </w:r>
      <w:proofErr w:type="spellEnd"/>
      <w:r w:rsidRPr="00BA6C86">
        <w:rPr>
          <w:rFonts w:hint="eastAsia"/>
          <w:szCs w:val="24"/>
        </w:rPr>
        <w:t>,</w:t>
      </w:r>
      <w:r w:rsidRPr="00BA6C86">
        <w:rPr>
          <w:szCs w:val="24"/>
        </w:rPr>
        <w:t xml:space="preserve"> M</w:t>
      </w:r>
      <w:r>
        <w:rPr>
          <w:rFonts w:hint="eastAsia"/>
          <w:szCs w:val="24"/>
        </w:rPr>
        <w:t xml:space="preserve">s. </w:t>
      </w:r>
      <w:proofErr w:type="spellStart"/>
      <w:proofErr w:type="gramStart"/>
      <w:r>
        <w:rPr>
          <w:rFonts w:hint="eastAsia"/>
          <w:szCs w:val="24"/>
        </w:rPr>
        <w:t>Gao</w:t>
      </w:r>
      <w:proofErr w:type="spellEnd"/>
      <w:proofErr w:type="gramEnd"/>
      <w:r>
        <w:rPr>
          <w:rFonts w:hint="eastAsia"/>
          <w:szCs w:val="24"/>
        </w:rPr>
        <w:t xml:space="preserve"> Pei, Ms. Ye Dan</w:t>
      </w:r>
    </w:p>
    <w:p w:rsidR="00A45206" w:rsidRDefault="00A45206" w:rsidP="008137D2">
      <w:pPr>
        <w:widowControl/>
        <w:wordWrap w:val="0"/>
        <w:spacing w:line="330" w:lineRule="atLeast"/>
        <w:rPr>
          <w:szCs w:val="24"/>
        </w:rPr>
      </w:pPr>
      <w:r w:rsidRPr="00BA6C86">
        <w:rPr>
          <w:szCs w:val="24"/>
        </w:rPr>
        <w:t>International Student Office</w:t>
      </w:r>
      <w:r w:rsidRPr="00BA6C86">
        <w:rPr>
          <w:rFonts w:hint="eastAsia"/>
          <w:szCs w:val="24"/>
        </w:rPr>
        <w:t xml:space="preserve"> of </w:t>
      </w:r>
      <w:proofErr w:type="spellStart"/>
      <w:r w:rsidRPr="00BA6C86">
        <w:rPr>
          <w:rFonts w:hint="eastAsia"/>
          <w:szCs w:val="24"/>
        </w:rPr>
        <w:t>Tongji</w:t>
      </w:r>
      <w:proofErr w:type="spellEnd"/>
      <w:r w:rsidRPr="00BA6C86">
        <w:rPr>
          <w:rFonts w:hint="eastAsia"/>
          <w:szCs w:val="24"/>
        </w:rPr>
        <w:t xml:space="preserve"> University </w:t>
      </w:r>
    </w:p>
    <w:p w:rsidR="000F5B29" w:rsidRPr="00BA6C86" w:rsidRDefault="000F5B29" w:rsidP="008137D2">
      <w:pPr>
        <w:widowControl/>
        <w:wordWrap w:val="0"/>
        <w:spacing w:line="330" w:lineRule="atLeast"/>
        <w:rPr>
          <w:szCs w:val="24"/>
        </w:rPr>
      </w:pPr>
      <w:r>
        <w:rPr>
          <w:rFonts w:hint="eastAsia"/>
          <w:szCs w:val="24"/>
        </w:rPr>
        <w:t xml:space="preserve">705 </w:t>
      </w:r>
      <w:proofErr w:type="spellStart"/>
      <w:r>
        <w:rPr>
          <w:rFonts w:hint="eastAsia"/>
          <w:szCs w:val="24"/>
        </w:rPr>
        <w:t>Zonghe</w:t>
      </w:r>
      <w:proofErr w:type="spellEnd"/>
      <w:r>
        <w:rPr>
          <w:rFonts w:hint="eastAsia"/>
          <w:szCs w:val="24"/>
        </w:rPr>
        <w:t xml:space="preserve"> Building, 1239 </w:t>
      </w:r>
      <w:proofErr w:type="spellStart"/>
      <w:r>
        <w:rPr>
          <w:rFonts w:hint="eastAsia"/>
          <w:szCs w:val="24"/>
        </w:rPr>
        <w:t>Siping</w:t>
      </w:r>
      <w:proofErr w:type="spellEnd"/>
      <w:r>
        <w:rPr>
          <w:rFonts w:hint="eastAsia"/>
          <w:szCs w:val="24"/>
        </w:rPr>
        <w:t xml:space="preserve"> Road, Shanghai, China</w:t>
      </w:r>
    </w:p>
    <w:p w:rsidR="00A45206" w:rsidRPr="00BA6C86" w:rsidRDefault="00A45206" w:rsidP="008137D2">
      <w:pPr>
        <w:widowControl/>
        <w:wordWrap w:val="0"/>
        <w:spacing w:line="330" w:lineRule="atLeast"/>
        <w:rPr>
          <w:szCs w:val="24"/>
        </w:rPr>
      </w:pPr>
      <w:r w:rsidRPr="00BA6C86">
        <w:rPr>
          <w:szCs w:val="24"/>
        </w:rPr>
        <w:t>Tel: 0086-21-65983611</w:t>
      </w:r>
      <w:r w:rsidRPr="00BA6C86">
        <w:rPr>
          <w:rFonts w:hint="eastAsia"/>
          <w:szCs w:val="24"/>
        </w:rPr>
        <w:t>,</w:t>
      </w:r>
      <w:r>
        <w:rPr>
          <w:szCs w:val="24"/>
        </w:rPr>
        <w:t xml:space="preserve"> 6598</w:t>
      </w:r>
      <w:r>
        <w:rPr>
          <w:rFonts w:hint="eastAsia"/>
          <w:szCs w:val="24"/>
        </w:rPr>
        <w:t>8388</w:t>
      </w:r>
      <w:r w:rsidRPr="00BA6C86">
        <w:rPr>
          <w:rFonts w:hint="eastAsia"/>
          <w:szCs w:val="24"/>
        </w:rPr>
        <w:t xml:space="preserve">; </w:t>
      </w:r>
      <w:r w:rsidRPr="00BA6C86">
        <w:rPr>
          <w:szCs w:val="24"/>
        </w:rPr>
        <w:t>Fax: 0086-21-65987933</w:t>
      </w:r>
    </w:p>
    <w:p w:rsidR="00A45206" w:rsidRPr="004C0672" w:rsidRDefault="00A45206" w:rsidP="008137D2">
      <w:pPr>
        <w:widowControl/>
        <w:wordWrap w:val="0"/>
        <w:spacing w:line="330" w:lineRule="atLeast"/>
        <w:jc w:val="left"/>
        <w:rPr>
          <w:szCs w:val="24"/>
        </w:rPr>
      </w:pPr>
      <w:r w:rsidRPr="004C0672">
        <w:rPr>
          <w:szCs w:val="24"/>
        </w:rPr>
        <w:t xml:space="preserve">Website: </w:t>
      </w:r>
      <w:bookmarkStart w:id="5" w:name="OLE_LINK1"/>
      <w:bookmarkStart w:id="6" w:name="OLE_LINK2"/>
      <w:r w:rsidR="0053202A" w:rsidRPr="00270BA5">
        <w:fldChar w:fldCharType="begin"/>
      </w:r>
      <w:r w:rsidR="008F459B" w:rsidRPr="00270BA5">
        <w:instrText>HYPERLINK "Http://study.tongji.edu"</w:instrText>
      </w:r>
      <w:r w:rsidR="0053202A" w:rsidRPr="00270BA5">
        <w:fldChar w:fldCharType="separate"/>
      </w:r>
      <w:r w:rsidRPr="00270BA5">
        <w:rPr>
          <w:rStyle w:val="a6"/>
          <w:color w:val="auto"/>
          <w:szCs w:val="24"/>
          <w:u w:val="none"/>
        </w:rPr>
        <w:t>Http://study.tongji.edu</w:t>
      </w:r>
      <w:r w:rsidR="0053202A" w:rsidRPr="00270BA5">
        <w:fldChar w:fldCharType="end"/>
      </w:r>
      <w:bookmarkEnd w:id="5"/>
      <w:bookmarkEnd w:id="6"/>
    </w:p>
    <w:p w:rsidR="00A45206" w:rsidRPr="004C0672" w:rsidRDefault="00A45206" w:rsidP="008137D2">
      <w:pPr>
        <w:widowControl/>
        <w:wordWrap w:val="0"/>
        <w:spacing w:line="330" w:lineRule="atLeast"/>
        <w:rPr>
          <w:szCs w:val="24"/>
        </w:rPr>
      </w:pPr>
      <w:proofErr w:type="gramStart"/>
      <w:r w:rsidRPr="004C0672">
        <w:rPr>
          <w:rFonts w:hint="eastAsia"/>
          <w:szCs w:val="24"/>
        </w:rPr>
        <w:t>,</w:t>
      </w:r>
      <w:r w:rsidRPr="004C0672">
        <w:rPr>
          <w:szCs w:val="24"/>
        </w:rPr>
        <w:t>Email</w:t>
      </w:r>
      <w:proofErr w:type="gramEnd"/>
      <w:r w:rsidRPr="004C0672">
        <w:rPr>
          <w:szCs w:val="24"/>
        </w:rPr>
        <w:t xml:space="preserve">: </w:t>
      </w:r>
      <w:hyperlink r:id="rId11" w:history="1">
        <w:r w:rsidRPr="004C0672">
          <w:rPr>
            <w:szCs w:val="24"/>
          </w:rPr>
          <w:t>iso-zhaosheng@tongji.edu.cn</w:t>
        </w:r>
      </w:hyperlink>
      <w:r w:rsidRPr="004C0672">
        <w:rPr>
          <w:rFonts w:hint="eastAsia"/>
          <w:szCs w:val="24"/>
        </w:rPr>
        <w:t xml:space="preserve">;  </w:t>
      </w:r>
      <w:hyperlink r:id="rId12" w:history="1">
        <w:r w:rsidRPr="004C0672">
          <w:rPr>
            <w:rStyle w:val="a6"/>
            <w:rFonts w:hint="eastAsia"/>
            <w:color w:val="auto"/>
            <w:szCs w:val="24"/>
            <w:u w:val="none"/>
          </w:rPr>
          <w:t>istju@tongji.edu.cn</w:t>
        </w:r>
      </w:hyperlink>
    </w:p>
    <w:p w:rsidR="00654D12" w:rsidRDefault="00654D12" w:rsidP="00607DB5">
      <w:pPr>
        <w:ind w:right="281"/>
        <w:jc w:val="right"/>
        <w:rPr>
          <w:b/>
          <w:sz w:val="28"/>
          <w:szCs w:val="24"/>
        </w:rPr>
      </w:pPr>
    </w:p>
    <w:sectPr w:rsidR="00654D12" w:rsidSect="001A6B72">
      <w:footerReference w:type="default" r:id="rId13"/>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22D" w:rsidRDefault="007B122D">
      <w:r>
        <w:separator/>
      </w:r>
    </w:p>
  </w:endnote>
  <w:endnote w:type="continuationSeparator" w:id="0">
    <w:p w:rsidR="007B122D" w:rsidRDefault="007B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364" w:rsidRDefault="0053202A">
    <w:pPr>
      <w:pStyle w:val="a4"/>
      <w:jc w:val="center"/>
    </w:pPr>
    <w:r>
      <w:fldChar w:fldCharType="begin"/>
    </w:r>
    <w:r w:rsidR="0099022A">
      <w:instrText>PAGE   \* MERGEFORMAT</w:instrText>
    </w:r>
    <w:r>
      <w:fldChar w:fldCharType="separate"/>
    </w:r>
    <w:r w:rsidR="00AA3604" w:rsidRPr="00AA3604">
      <w:rPr>
        <w:noProof/>
        <w:lang w:val="zh-CN"/>
      </w:rPr>
      <w:t>3</w:t>
    </w:r>
    <w:r>
      <w:rPr>
        <w:noProof/>
        <w:lang w:val="zh-CN"/>
      </w:rPr>
      <w:fldChar w:fldCharType="end"/>
    </w:r>
  </w:p>
  <w:p w:rsidR="00B46364" w:rsidRDefault="00B463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22D" w:rsidRDefault="007B122D">
      <w:r>
        <w:separator/>
      </w:r>
    </w:p>
  </w:footnote>
  <w:footnote w:type="continuationSeparator" w:id="0">
    <w:p w:rsidR="007B122D" w:rsidRDefault="007B1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2E05"/>
    <w:multiLevelType w:val="hybridMultilevel"/>
    <w:tmpl w:val="1EDAEED8"/>
    <w:lvl w:ilvl="0" w:tplc="45321490">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8431DE"/>
    <w:multiLevelType w:val="hybridMultilevel"/>
    <w:tmpl w:val="ECD8A696"/>
    <w:lvl w:ilvl="0" w:tplc="97F054AE">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C3023B"/>
    <w:multiLevelType w:val="hybridMultilevel"/>
    <w:tmpl w:val="60E83AD8"/>
    <w:lvl w:ilvl="0" w:tplc="0409000B">
      <w:start w:val="1"/>
      <w:numFmt w:val="bullet"/>
      <w:lvlText w:val=""/>
      <w:lvlJc w:val="left"/>
      <w:pPr>
        <w:ind w:left="1413"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123935A6"/>
    <w:multiLevelType w:val="hybridMultilevel"/>
    <w:tmpl w:val="9ACAB8E0"/>
    <w:lvl w:ilvl="0" w:tplc="0409000B">
      <w:start w:val="1"/>
      <w:numFmt w:val="bullet"/>
      <w:lvlText w:val=""/>
      <w:lvlJc w:val="left"/>
      <w:pPr>
        <w:ind w:left="1365" w:hanging="420"/>
      </w:pPr>
      <w:rPr>
        <w:rFonts w:ascii="Wingdings" w:hAnsi="Wingdings" w:hint="default"/>
      </w:rPr>
    </w:lvl>
    <w:lvl w:ilvl="1" w:tplc="04090003" w:tentative="1">
      <w:start w:val="1"/>
      <w:numFmt w:val="bullet"/>
      <w:lvlText w:val=""/>
      <w:lvlJc w:val="left"/>
      <w:pPr>
        <w:ind w:left="1785" w:hanging="420"/>
      </w:pPr>
      <w:rPr>
        <w:rFonts w:ascii="Wingdings" w:hAnsi="Wingdings" w:hint="default"/>
      </w:rPr>
    </w:lvl>
    <w:lvl w:ilvl="2" w:tplc="04090005"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3" w:tentative="1">
      <w:start w:val="1"/>
      <w:numFmt w:val="bullet"/>
      <w:lvlText w:val=""/>
      <w:lvlJc w:val="left"/>
      <w:pPr>
        <w:ind w:left="3045" w:hanging="420"/>
      </w:pPr>
      <w:rPr>
        <w:rFonts w:ascii="Wingdings" w:hAnsi="Wingdings" w:hint="default"/>
      </w:rPr>
    </w:lvl>
    <w:lvl w:ilvl="5" w:tplc="04090005"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3" w:tentative="1">
      <w:start w:val="1"/>
      <w:numFmt w:val="bullet"/>
      <w:lvlText w:val=""/>
      <w:lvlJc w:val="left"/>
      <w:pPr>
        <w:ind w:left="4305" w:hanging="420"/>
      </w:pPr>
      <w:rPr>
        <w:rFonts w:ascii="Wingdings" w:hAnsi="Wingdings" w:hint="default"/>
      </w:rPr>
    </w:lvl>
    <w:lvl w:ilvl="8" w:tplc="04090005" w:tentative="1">
      <w:start w:val="1"/>
      <w:numFmt w:val="bullet"/>
      <w:lvlText w:val=""/>
      <w:lvlJc w:val="left"/>
      <w:pPr>
        <w:ind w:left="4725" w:hanging="420"/>
      </w:pPr>
      <w:rPr>
        <w:rFonts w:ascii="Wingdings" w:hAnsi="Wingdings" w:hint="default"/>
      </w:rPr>
    </w:lvl>
  </w:abstractNum>
  <w:abstractNum w:abstractNumId="4">
    <w:nsid w:val="185C41FD"/>
    <w:multiLevelType w:val="hybridMultilevel"/>
    <w:tmpl w:val="8E445B4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1DB854CA"/>
    <w:multiLevelType w:val="hybridMultilevel"/>
    <w:tmpl w:val="42506D80"/>
    <w:lvl w:ilvl="0" w:tplc="08EC85FA">
      <w:start w:val="1"/>
      <w:numFmt w:val="decimal"/>
      <w:lvlText w:val="%1."/>
      <w:lvlJc w:val="left"/>
      <w:pPr>
        <w:ind w:left="988" w:hanging="4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6">
    <w:nsid w:val="1F107106"/>
    <w:multiLevelType w:val="hybridMultilevel"/>
    <w:tmpl w:val="A99C60DE"/>
    <w:lvl w:ilvl="0" w:tplc="8CD405AE">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F61781E"/>
    <w:multiLevelType w:val="hybridMultilevel"/>
    <w:tmpl w:val="54CED138"/>
    <w:lvl w:ilvl="0" w:tplc="5AEC89AE">
      <w:start w:val="1"/>
      <w:numFmt w:val="upperLetter"/>
      <w:lvlText w:val="%1．"/>
      <w:lvlJc w:val="left"/>
      <w:pPr>
        <w:ind w:left="372" w:hanging="372"/>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ED1102"/>
    <w:multiLevelType w:val="hybridMultilevel"/>
    <w:tmpl w:val="7F00B3EC"/>
    <w:lvl w:ilvl="0" w:tplc="F1388180">
      <w:start w:val="1"/>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9">
    <w:nsid w:val="27884481"/>
    <w:multiLevelType w:val="hybridMultilevel"/>
    <w:tmpl w:val="1AF6CCEE"/>
    <w:lvl w:ilvl="0" w:tplc="D03AC4CA">
      <w:start w:val="3"/>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CC71566"/>
    <w:multiLevelType w:val="hybridMultilevel"/>
    <w:tmpl w:val="1E841D16"/>
    <w:lvl w:ilvl="0" w:tplc="BB5424F4">
      <w:start w:val="2"/>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FC96091"/>
    <w:multiLevelType w:val="hybridMultilevel"/>
    <w:tmpl w:val="E2323F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8640F78"/>
    <w:multiLevelType w:val="hybridMultilevel"/>
    <w:tmpl w:val="2874737E"/>
    <w:lvl w:ilvl="0" w:tplc="04090001">
      <w:start w:val="1"/>
      <w:numFmt w:val="bullet"/>
      <w:lvlText w:val=""/>
      <w:lvlJc w:val="left"/>
      <w:pPr>
        <w:tabs>
          <w:tab w:val="num" w:pos="720"/>
        </w:tabs>
        <w:ind w:left="720" w:hanging="720"/>
      </w:pPr>
      <w:rPr>
        <w:rFonts w:ascii="Wingdings" w:hAnsi="Wingding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31E2986"/>
    <w:multiLevelType w:val="hybridMultilevel"/>
    <w:tmpl w:val="5A8E5E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AEC77AB"/>
    <w:multiLevelType w:val="hybridMultilevel"/>
    <w:tmpl w:val="679096D4"/>
    <w:lvl w:ilvl="0" w:tplc="B05EB774">
      <w:start w:val="3"/>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BDA255B"/>
    <w:multiLevelType w:val="hybridMultilevel"/>
    <w:tmpl w:val="96548788"/>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6">
    <w:nsid w:val="4DBE3E87"/>
    <w:multiLevelType w:val="hybridMultilevel"/>
    <w:tmpl w:val="DED04C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3EB2738"/>
    <w:multiLevelType w:val="hybridMultilevel"/>
    <w:tmpl w:val="3086E5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5DD49EA"/>
    <w:multiLevelType w:val="hybridMultilevel"/>
    <w:tmpl w:val="D010B3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5F56667"/>
    <w:multiLevelType w:val="hybridMultilevel"/>
    <w:tmpl w:val="90D8443A"/>
    <w:lvl w:ilvl="0" w:tplc="04090001">
      <w:start w:val="1"/>
      <w:numFmt w:val="bullet"/>
      <w:lvlText w:val=""/>
      <w:lvlJc w:val="left"/>
      <w:pPr>
        <w:ind w:left="361" w:hanging="420"/>
      </w:pPr>
      <w:rPr>
        <w:rFonts w:ascii="Wingdings" w:hAnsi="Wingdings" w:hint="default"/>
      </w:rPr>
    </w:lvl>
    <w:lvl w:ilvl="1" w:tplc="04090003" w:tentative="1">
      <w:start w:val="1"/>
      <w:numFmt w:val="bullet"/>
      <w:lvlText w:val=""/>
      <w:lvlJc w:val="left"/>
      <w:pPr>
        <w:ind w:left="781" w:hanging="420"/>
      </w:pPr>
      <w:rPr>
        <w:rFonts w:ascii="Wingdings" w:hAnsi="Wingdings" w:hint="default"/>
      </w:rPr>
    </w:lvl>
    <w:lvl w:ilvl="2" w:tplc="04090005" w:tentative="1">
      <w:start w:val="1"/>
      <w:numFmt w:val="bullet"/>
      <w:lvlText w:val=""/>
      <w:lvlJc w:val="left"/>
      <w:pPr>
        <w:ind w:left="1201" w:hanging="420"/>
      </w:pPr>
      <w:rPr>
        <w:rFonts w:ascii="Wingdings" w:hAnsi="Wingdings" w:hint="default"/>
      </w:rPr>
    </w:lvl>
    <w:lvl w:ilvl="3" w:tplc="04090001" w:tentative="1">
      <w:start w:val="1"/>
      <w:numFmt w:val="bullet"/>
      <w:lvlText w:val=""/>
      <w:lvlJc w:val="left"/>
      <w:pPr>
        <w:ind w:left="1621" w:hanging="420"/>
      </w:pPr>
      <w:rPr>
        <w:rFonts w:ascii="Wingdings" w:hAnsi="Wingdings" w:hint="default"/>
      </w:rPr>
    </w:lvl>
    <w:lvl w:ilvl="4" w:tplc="04090003" w:tentative="1">
      <w:start w:val="1"/>
      <w:numFmt w:val="bullet"/>
      <w:lvlText w:val=""/>
      <w:lvlJc w:val="left"/>
      <w:pPr>
        <w:ind w:left="2041" w:hanging="420"/>
      </w:pPr>
      <w:rPr>
        <w:rFonts w:ascii="Wingdings" w:hAnsi="Wingdings" w:hint="default"/>
      </w:rPr>
    </w:lvl>
    <w:lvl w:ilvl="5" w:tplc="04090005" w:tentative="1">
      <w:start w:val="1"/>
      <w:numFmt w:val="bullet"/>
      <w:lvlText w:val=""/>
      <w:lvlJc w:val="left"/>
      <w:pPr>
        <w:ind w:left="2461" w:hanging="420"/>
      </w:pPr>
      <w:rPr>
        <w:rFonts w:ascii="Wingdings" w:hAnsi="Wingdings" w:hint="default"/>
      </w:rPr>
    </w:lvl>
    <w:lvl w:ilvl="6" w:tplc="04090001" w:tentative="1">
      <w:start w:val="1"/>
      <w:numFmt w:val="bullet"/>
      <w:lvlText w:val=""/>
      <w:lvlJc w:val="left"/>
      <w:pPr>
        <w:ind w:left="2881" w:hanging="420"/>
      </w:pPr>
      <w:rPr>
        <w:rFonts w:ascii="Wingdings" w:hAnsi="Wingdings" w:hint="default"/>
      </w:rPr>
    </w:lvl>
    <w:lvl w:ilvl="7" w:tplc="04090003" w:tentative="1">
      <w:start w:val="1"/>
      <w:numFmt w:val="bullet"/>
      <w:lvlText w:val=""/>
      <w:lvlJc w:val="left"/>
      <w:pPr>
        <w:ind w:left="3301" w:hanging="420"/>
      </w:pPr>
      <w:rPr>
        <w:rFonts w:ascii="Wingdings" w:hAnsi="Wingdings" w:hint="default"/>
      </w:rPr>
    </w:lvl>
    <w:lvl w:ilvl="8" w:tplc="04090005" w:tentative="1">
      <w:start w:val="1"/>
      <w:numFmt w:val="bullet"/>
      <w:lvlText w:val=""/>
      <w:lvlJc w:val="left"/>
      <w:pPr>
        <w:ind w:left="3721" w:hanging="420"/>
      </w:pPr>
      <w:rPr>
        <w:rFonts w:ascii="Wingdings" w:hAnsi="Wingdings" w:hint="default"/>
      </w:rPr>
    </w:lvl>
  </w:abstractNum>
  <w:abstractNum w:abstractNumId="20">
    <w:nsid w:val="58E92A4A"/>
    <w:multiLevelType w:val="hybridMultilevel"/>
    <w:tmpl w:val="72C0CFC0"/>
    <w:lvl w:ilvl="0" w:tplc="7FEACE4A">
      <w:start w:val="2"/>
      <w:numFmt w:val="upperLetter"/>
      <w:lvlText w:val="%1．"/>
      <w:lvlJc w:val="left"/>
      <w:pPr>
        <w:ind w:left="532" w:hanging="39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1">
    <w:nsid w:val="5F5A527A"/>
    <w:multiLevelType w:val="hybridMultilevel"/>
    <w:tmpl w:val="2CCCE4C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nsid w:val="61926E8C"/>
    <w:multiLevelType w:val="hybridMultilevel"/>
    <w:tmpl w:val="E60855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7D3704AC"/>
    <w:multiLevelType w:val="hybridMultilevel"/>
    <w:tmpl w:val="7BD8A988"/>
    <w:lvl w:ilvl="0" w:tplc="8CD405AE">
      <w:start w:val="1"/>
      <w:numFmt w:val="bullet"/>
      <w:lvlText w:val=""/>
      <w:lvlJc w:val="left"/>
      <w:pPr>
        <w:ind w:left="1555" w:hanging="420"/>
      </w:pPr>
      <w:rPr>
        <w:rFonts w:ascii="Wingdings" w:hAnsi="Wingdings" w:hint="default"/>
        <w:color w:val="auto"/>
      </w:rPr>
    </w:lvl>
    <w:lvl w:ilvl="1" w:tplc="04090001">
      <w:start w:val="1"/>
      <w:numFmt w:val="bullet"/>
      <w:lvlText w:val=""/>
      <w:lvlJc w:val="left"/>
      <w:pPr>
        <w:tabs>
          <w:tab w:val="num" w:pos="1975"/>
        </w:tabs>
        <w:ind w:left="1975" w:hanging="420"/>
      </w:pPr>
      <w:rPr>
        <w:rFonts w:ascii="Wingdings" w:hAnsi="Wingdings" w:hint="default"/>
      </w:rPr>
    </w:lvl>
    <w:lvl w:ilvl="2" w:tplc="04090005"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3" w:tentative="1">
      <w:start w:val="1"/>
      <w:numFmt w:val="bullet"/>
      <w:lvlText w:val=""/>
      <w:lvlJc w:val="left"/>
      <w:pPr>
        <w:ind w:left="3235" w:hanging="420"/>
      </w:pPr>
      <w:rPr>
        <w:rFonts w:ascii="Wingdings" w:hAnsi="Wingdings" w:hint="default"/>
      </w:rPr>
    </w:lvl>
    <w:lvl w:ilvl="5" w:tplc="04090005"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3" w:tentative="1">
      <w:start w:val="1"/>
      <w:numFmt w:val="bullet"/>
      <w:lvlText w:val=""/>
      <w:lvlJc w:val="left"/>
      <w:pPr>
        <w:ind w:left="4495" w:hanging="420"/>
      </w:pPr>
      <w:rPr>
        <w:rFonts w:ascii="Wingdings" w:hAnsi="Wingdings" w:hint="default"/>
      </w:rPr>
    </w:lvl>
    <w:lvl w:ilvl="8" w:tplc="04090005" w:tentative="1">
      <w:start w:val="1"/>
      <w:numFmt w:val="bullet"/>
      <w:lvlText w:val=""/>
      <w:lvlJc w:val="left"/>
      <w:pPr>
        <w:ind w:left="4915" w:hanging="420"/>
      </w:pPr>
      <w:rPr>
        <w:rFonts w:ascii="Wingdings" w:hAnsi="Wingdings" w:hint="default"/>
      </w:rPr>
    </w:lvl>
  </w:abstractNum>
  <w:num w:numId="1">
    <w:abstractNumId w:val="23"/>
  </w:num>
  <w:num w:numId="2">
    <w:abstractNumId w:val="6"/>
  </w:num>
  <w:num w:numId="3">
    <w:abstractNumId w:val="1"/>
  </w:num>
  <w:num w:numId="4">
    <w:abstractNumId w:val="8"/>
  </w:num>
  <w:num w:numId="5">
    <w:abstractNumId w:val="5"/>
  </w:num>
  <w:num w:numId="6">
    <w:abstractNumId w:val="20"/>
  </w:num>
  <w:num w:numId="7">
    <w:abstractNumId w:val="2"/>
  </w:num>
  <w:num w:numId="8">
    <w:abstractNumId w:val="3"/>
  </w:num>
  <w:num w:numId="9">
    <w:abstractNumId w:val="12"/>
  </w:num>
  <w:num w:numId="10">
    <w:abstractNumId w:val="7"/>
  </w:num>
  <w:num w:numId="11">
    <w:abstractNumId w:val="15"/>
  </w:num>
  <w:num w:numId="12">
    <w:abstractNumId w:val="0"/>
  </w:num>
  <w:num w:numId="13">
    <w:abstractNumId w:val="14"/>
  </w:num>
  <w:num w:numId="14">
    <w:abstractNumId w:val="9"/>
  </w:num>
  <w:num w:numId="15">
    <w:abstractNumId w:val="10"/>
  </w:num>
  <w:num w:numId="16">
    <w:abstractNumId w:val="18"/>
  </w:num>
  <w:num w:numId="17">
    <w:abstractNumId w:val="17"/>
  </w:num>
  <w:num w:numId="18">
    <w:abstractNumId w:val="22"/>
  </w:num>
  <w:num w:numId="19">
    <w:abstractNumId w:val="19"/>
  </w:num>
  <w:num w:numId="20">
    <w:abstractNumId w:val="13"/>
  </w:num>
  <w:num w:numId="21">
    <w:abstractNumId w:val="21"/>
  </w:num>
  <w:num w:numId="22">
    <w:abstractNumId w:val="4"/>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67"/>
    <w:rsid w:val="00001A52"/>
    <w:rsid w:val="00012259"/>
    <w:rsid w:val="00012D17"/>
    <w:rsid w:val="00016125"/>
    <w:rsid w:val="000364B6"/>
    <w:rsid w:val="0004763D"/>
    <w:rsid w:val="0005242F"/>
    <w:rsid w:val="00071FA4"/>
    <w:rsid w:val="00077BB4"/>
    <w:rsid w:val="00093771"/>
    <w:rsid w:val="000966E2"/>
    <w:rsid w:val="000C6229"/>
    <w:rsid w:val="000D25AD"/>
    <w:rsid w:val="000D6A4F"/>
    <w:rsid w:val="000D7686"/>
    <w:rsid w:val="000E012B"/>
    <w:rsid w:val="000E15D6"/>
    <w:rsid w:val="000E706C"/>
    <w:rsid w:val="000F25BD"/>
    <w:rsid w:val="000F586D"/>
    <w:rsid w:val="000F5B29"/>
    <w:rsid w:val="00111475"/>
    <w:rsid w:val="00117589"/>
    <w:rsid w:val="00130333"/>
    <w:rsid w:val="00130F81"/>
    <w:rsid w:val="00136DF8"/>
    <w:rsid w:val="00141775"/>
    <w:rsid w:val="001432F1"/>
    <w:rsid w:val="00144EF3"/>
    <w:rsid w:val="00146404"/>
    <w:rsid w:val="0015374D"/>
    <w:rsid w:val="00164A73"/>
    <w:rsid w:val="001650EF"/>
    <w:rsid w:val="00180240"/>
    <w:rsid w:val="00191A06"/>
    <w:rsid w:val="00197579"/>
    <w:rsid w:val="001A6714"/>
    <w:rsid w:val="001A6B72"/>
    <w:rsid w:val="001B671E"/>
    <w:rsid w:val="001C0ED4"/>
    <w:rsid w:val="001D24B6"/>
    <w:rsid w:val="001D6390"/>
    <w:rsid w:val="001D695B"/>
    <w:rsid w:val="001F1CAB"/>
    <w:rsid w:val="001F42F2"/>
    <w:rsid w:val="001F73DB"/>
    <w:rsid w:val="0020009E"/>
    <w:rsid w:val="002015E2"/>
    <w:rsid w:val="0022665F"/>
    <w:rsid w:val="00255F6C"/>
    <w:rsid w:val="002567EE"/>
    <w:rsid w:val="00263F76"/>
    <w:rsid w:val="002652BE"/>
    <w:rsid w:val="0026647B"/>
    <w:rsid w:val="00270BA5"/>
    <w:rsid w:val="00291159"/>
    <w:rsid w:val="00291617"/>
    <w:rsid w:val="00291E96"/>
    <w:rsid w:val="00293123"/>
    <w:rsid w:val="002B5C42"/>
    <w:rsid w:val="002B6186"/>
    <w:rsid w:val="002C1BAD"/>
    <w:rsid w:val="002C3B81"/>
    <w:rsid w:val="002C711D"/>
    <w:rsid w:val="002D4335"/>
    <w:rsid w:val="002D6393"/>
    <w:rsid w:val="002E0ACF"/>
    <w:rsid w:val="002E4C49"/>
    <w:rsid w:val="002F7539"/>
    <w:rsid w:val="00317D81"/>
    <w:rsid w:val="003202B3"/>
    <w:rsid w:val="003548EF"/>
    <w:rsid w:val="003631EE"/>
    <w:rsid w:val="00366D54"/>
    <w:rsid w:val="00370F50"/>
    <w:rsid w:val="003800EE"/>
    <w:rsid w:val="003828BD"/>
    <w:rsid w:val="0038401B"/>
    <w:rsid w:val="003870C1"/>
    <w:rsid w:val="00391EC3"/>
    <w:rsid w:val="003A25A6"/>
    <w:rsid w:val="003A5F41"/>
    <w:rsid w:val="003A758C"/>
    <w:rsid w:val="003C3A98"/>
    <w:rsid w:val="003E22E5"/>
    <w:rsid w:val="003F51E5"/>
    <w:rsid w:val="00400532"/>
    <w:rsid w:val="00407625"/>
    <w:rsid w:val="00424324"/>
    <w:rsid w:val="00433137"/>
    <w:rsid w:val="00435687"/>
    <w:rsid w:val="0044456D"/>
    <w:rsid w:val="00447368"/>
    <w:rsid w:val="004608C8"/>
    <w:rsid w:val="00466345"/>
    <w:rsid w:val="0048198F"/>
    <w:rsid w:val="00491888"/>
    <w:rsid w:val="004A12BD"/>
    <w:rsid w:val="004A7A51"/>
    <w:rsid w:val="004B3403"/>
    <w:rsid w:val="004B3F8A"/>
    <w:rsid w:val="004C0672"/>
    <w:rsid w:val="004C193E"/>
    <w:rsid w:val="004C7337"/>
    <w:rsid w:val="004E5925"/>
    <w:rsid w:val="004E59E9"/>
    <w:rsid w:val="004F2553"/>
    <w:rsid w:val="004F622A"/>
    <w:rsid w:val="00502C47"/>
    <w:rsid w:val="00515ACD"/>
    <w:rsid w:val="00522705"/>
    <w:rsid w:val="00523094"/>
    <w:rsid w:val="0053202A"/>
    <w:rsid w:val="00534EF8"/>
    <w:rsid w:val="00535501"/>
    <w:rsid w:val="00535509"/>
    <w:rsid w:val="005462DB"/>
    <w:rsid w:val="00551B99"/>
    <w:rsid w:val="00551BE9"/>
    <w:rsid w:val="0056124B"/>
    <w:rsid w:val="00563F20"/>
    <w:rsid w:val="005719CC"/>
    <w:rsid w:val="00584D57"/>
    <w:rsid w:val="00592C5D"/>
    <w:rsid w:val="005A1E92"/>
    <w:rsid w:val="005B50CF"/>
    <w:rsid w:val="005C4D9F"/>
    <w:rsid w:val="005D1B1C"/>
    <w:rsid w:val="005D6D42"/>
    <w:rsid w:val="005E18EA"/>
    <w:rsid w:val="005F0003"/>
    <w:rsid w:val="005F24B5"/>
    <w:rsid w:val="005F5BB5"/>
    <w:rsid w:val="006026C3"/>
    <w:rsid w:val="00604664"/>
    <w:rsid w:val="00607DB5"/>
    <w:rsid w:val="006113E1"/>
    <w:rsid w:val="00616DA7"/>
    <w:rsid w:val="00625C96"/>
    <w:rsid w:val="006322D2"/>
    <w:rsid w:val="00633E3A"/>
    <w:rsid w:val="00643A96"/>
    <w:rsid w:val="00653240"/>
    <w:rsid w:val="00654D12"/>
    <w:rsid w:val="0066659A"/>
    <w:rsid w:val="00672769"/>
    <w:rsid w:val="006728BF"/>
    <w:rsid w:val="006752F6"/>
    <w:rsid w:val="006761DB"/>
    <w:rsid w:val="00684FF0"/>
    <w:rsid w:val="00692E63"/>
    <w:rsid w:val="006B1368"/>
    <w:rsid w:val="006B1D98"/>
    <w:rsid w:val="006B3096"/>
    <w:rsid w:val="006B6220"/>
    <w:rsid w:val="006D04CB"/>
    <w:rsid w:val="006F058B"/>
    <w:rsid w:val="006F1F70"/>
    <w:rsid w:val="006F4CEE"/>
    <w:rsid w:val="006F61D8"/>
    <w:rsid w:val="00710CF2"/>
    <w:rsid w:val="007139D2"/>
    <w:rsid w:val="0073373F"/>
    <w:rsid w:val="0075508F"/>
    <w:rsid w:val="0076357A"/>
    <w:rsid w:val="0076483D"/>
    <w:rsid w:val="0077291A"/>
    <w:rsid w:val="00773EA4"/>
    <w:rsid w:val="007745A7"/>
    <w:rsid w:val="00784C48"/>
    <w:rsid w:val="00785F95"/>
    <w:rsid w:val="007901D9"/>
    <w:rsid w:val="0079297C"/>
    <w:rsid w:val="007A0F31"/>
    <w:rsid w:val="007A4281"/>
    <w:rsid w:val="007B122D"/>
    <w:rsid w:val="007B7D32"/>
    <w:rsid w:val="007C14FC"/>
    <w:rsid w:val="007C2696"/>
    <w:rsid w:val="007C489F"/>
    <w:rsid w:val="007D14FA"/>
    <w:rsid w:val="007D1DA1"/>
    <w:rsid w:val="007D272D"/>
    <w:rsid w:val="007E1896"/>
    <w:rsid w:val="007F509C"/>
    <w:rsid w:val="00811A2D"/>
    <w:rsid w:val="008137D2"/>
    <w:rsid w:val="00813954"/>
    <w:rsid w:val="00813DEC"/>
    <w:rsid w:val="00821F9A"/>
    <w:rsid w:val="0083234B"/>
    <w:rsid w:val="00833E26"/>
    <w:rsid w:val="008413A3"/>
    <w:rsid w:val="008458C1"/>
    <w:rsid w:val="00852167"/>
    <w:rsid w:val="008539AC"/>
    <w:rsid w:val="0085696D"/>
    <w:rsid w:val="008659A7"/>
    <w:rsid w:val="00866942"/>
    <w:rsid w:val="0087527D"/>
    <w:rsid w:val="00877B54"/>
    <w:rsid w:val="00883C7B"/>
    <w:rsid w:val="00892A80"/>
    <w:rsid w:val="00893E9D"/>
    <w:rsid w:val="008951F2"/>
    <w:rsid w:val="008967C0"/>
    <w:rsid w:val="008A4030"/>
    <w:rsid w:val="008B3CB1"/>
    <w:rsid w:val="008B5047"/>
    <w:rsid w:val="008E2CC0"/>
    <w:rsid w:val="008E5A67"/>
    <w:rsid w:val="008E7389"/>
    <w:rsid w:val="008F459B"/>
    <w:rsid w:val="008F4740"/>
    <w:rsid w:val="008F594B"/>
    <w:rsid w:val="008F63DD"/>
    <w:rsid w:val="00916015"/>
    <w:rsid w:val="00925A39"/>
    <w:rsid w:val="009300D8"/>
    <w:rsid w:val="00932AB8"/>
    <w:rsid w:val="00933EBD"/>
    <w:rsid w:val="009406F9"/>
    <w:rsid w:val="009419ED"/>
    <w:rsid w:val="009423B5"/>
    <w:rsid w:val="00942654"/>
    <w:rsid w:val="0094760D"/>
    <w:rsid w:val="00952CC5"/>
    <w:rsid w:val="00953BF4"/>
    <w:rsid w:val="009646F5"/>
    <w:rsid w:val="009710FE"/>
    <w:rsid w:val="00971D47"/>
    <w:rsid w:val="0098366B"/>
    <w:rsid w:val="0099022A"/>
    <w:rsid w:val="009B1B22"/>
    <w:rsid w:val="009B302F"/>
    <w:rsid w:val="009D364D"/>
    <w:rsid w:val="009D666F"/>
    <w:rsid w:val="009F3E38"/>
    <w:rsid w:val="00A017F4"/>
    <w:rsid w:val="00A04C0A"/>
    <w:rsid w:val="00A40234"/>
    <w:rsid w:val="00A45206"/>
    <w:rsid w:val="00A45446"/>
    <w:rsid w:val="00A479F6"/>
    <w:rsid w:val="00A558BB"/>
    <w:rsid w:val="00A576A3"/>
    <w:rsid w:val="00A604AF"/>
    <w:rsid w:val="00A7178D"/>
    <w:rsid w:val="00A75D13"/>
    <w:rsid w:val="00A75D25"/>
    <w:rsid w:val="00A844E2"/>
    <w:rsid w:val="00A844F7"/>
    <w:rsid w:val="00A8451F"/>
    <w:rsid w:val="00A8538F"/>
    <w:rsid w:val="00A9520E"/>
    <w:rsid w:val="00A97CB3"/>
    <w:rsid w:val="00AA1243"/>
    <w:rsid w:val="00AA3604"/>
    <w:rsid w:val="00AB221A"/>
    <w:rsid w:val="00AB6191"/>
    <w:rsid w:val="00AB636F"/>
    <w:rsid w:val="00AD4944"/>
    <w:rsid w:val="00AE1CB1"/>
    <w:rsid w:val="00AE7B83"/>
    <w:rsid w:val="00AF25F1"/>
    <w:rsid w:val="00AF3286"/>
    <w:rsid w:val="00B03423"/>
    <w:rsid w:val="00B06301"/>
    <w:rsid w:val="00B06E3A"/>
    <w:rsid w:val="00B170F6"/>
    <w:rsid w:val="00B2252C"/>
    <w:rsid w:val="00B22812"/>
    <w:rsid w:val="00B248DD"/>
    <w:rsid w:val="00B32ED8"/>
    <w:rsid w:val="00B36236"/>
    <w:rsid w:val="00B428BD"/>
    <w:rsid w:val="00B441DA"/>
    <w:rsid w:val="00B46364"/>
    <w:rsid w:val="00B51227"/>
    <w:rsid w:val="00B557AA"/>
    <w:rsid w:val="00B57697"/>
    <w:rsid w:val="00B63E46"/>
    <w:rsid w:val="00B64CBB"/>
    <w:rsid w:val="00B72E29"/>
    <w:rsid w:val="00B7585C"/>
    <w:rsid w:val="00B85DDB"/>
    <w:rsid w:val="00B93DF0"/>
    <w:rsid w:val="00B93E8B"/>
    <w:rsid w:val="00BA0A64"/>
    <w:rsid w:val="00BA0C03"/>
    <w:rsid w:val="00BA415A"/>
    <w:rsid w:val="00BA6C86"/>
    <w:rsid w:val="00BB0B0D"/>
    <w:rsid w:val="00BB5C56"/>
    <w:rsid w:val="00BC26A9"/>
    <w:rsid w:val="00BC5768"/>
    <w:rsid w:val="00BD1B99"/>
    <w:rsid w:val="00BE155C"/>
    <w:rsid w:val="00BE18DD"/>
    <w:rsid w:val="00BF5644"/>
    <w:rsid w:val="00C123A7"/>
    <w:rsid w:val="00C12DD6"/>
    <w:rsid w:val="00C1371A"/>
    <w:rsid w:val="00C16F0A"/>
    <w:rsid w:val="00C24CC8"/>
    <w:rsid w:val="00C274F2"/>
    <w:rsid w:val="00C31AAA"/>
    <w:rsid w:val="00C36DD5"/>
    <w:rsid w:val="00C47125"/>
    <w:rsid w:val="00C53385"/>
    <w:rsid w:val="00C55816"/>
    <w:rsid w:val="00C6295E"/>
    <w:rsid w:val="00C74843"/>
    <w:rsid w:val="00C76749"/>
    <w:rsid w:val="00C82CE2"/>
    <w:rsid w:val="00C85961"/>
    <w:rsid w:val="00C861F8"/>
    <w:rsid w:val="00CD2BBF"/>
    <w:rsid w:val="00CD35F8"/>
    <w:rsid w:val="00CE0BBD"/>
    <w:rsid w:val="00CE21CD"/>
    <w:rsid w:val="00CE5D66"/>
    <w:rsid w:val="00D011A1"/>
    <w:rsid w:val="00D0201C"/>
    <w:rsid w:val="00D047B6"/>
    <w:rsid w:val="00D05C1E"/>
    <w:rsid w:val="00D11338"/>
    <w:rsid w:val="00D35179"/>
    <w:rsid w:val="00D466E5"/>
    <w:rsid w:val="00D57262"/>
    <w:rsid w:val="00D65F98"/>
    <w:rsid w:val="00D7087B"/>
    <w:rsid w:val="00D7445C"/>
    <w:rsid w:val="00D853F4"/>
    <w:rsid w:val="00D90B6D"/>
    <w:rsid w:val="00DC0481"/>
    <w:rsid w:val="00DC4091"/>
    <w:rsid w:val="00DC5766"/>
    <w:rsid w:val="00DC7B04"/>
    <w:rsid w:val="00DD0A21"/>
    <w:rsid w:val="00DF0D09"/>
    <w:rsid w:val="00DF5090"/>
    <w:rsid w:val="00E10A60"/>
    <w:rsid w:val="00E22711"/>
    <w:rsid w:val="00E247BD"/>
    <w:rsid w:val="00E34A63"/>
    <w:rsid w:val="00E37B87"/>
    <w:rsid w:val="00E42085"/>
    <w:rsid w:val="00E461BF"/>
    <w:rsid w:val="00E615E2"/>
    <w:rsid w:val="00E659FC"/>
    <w:rsid w:val="00E71859"/>
    <w:rsid w:val="00E773A9"/>
    <w:rsid w:val="00E8343E"/>
    <w:rsid w:val="00E84C1E"/>
    <w:rsid w:val="00E85644"/>
    <w:rsid w:val="00E87977"/>
    <w:rsid w:val="00EA1CE4"/>
    <w:rsid w:val="00EA4251"/>
    <w:rsid w:val="00EA4582"/>
    <w:rsid w:val="00EA5601"/>
    <w:rsid w:val="00EB4F97"/>
    <w:rsid w:val="00EB7D22"/>
    <w:rsid w:val="00EC142C"/>
    <w:rsid w:val="00EC680F"/>
    <w:rsid w:val="00EE3D5B"/>
    <w:rsid w:val="00F27B53"/>
    <w:rsid w:val="00F36154"/>
    <w:rsid w:val="00F50086"/>
    <w:rsid w:val="00F62D48"/>
    <w:rsid w:val="00F672E8"/>
    <w:rsid w:val="00F673E8"/>
    <w:rsid w:val="00F7208E"/>
    <w:rsid w:val="00F846C1"/>
    <w:rsid w:val="00F91F06"/>
    <w:rsid w:val="00F94AFB"/>
    <w:rsid w:val="00F94EDA"/>
    <w:rsid w:val="00FA74B2"/>
    <w:rsid w:val="00FB3705"/>
    <w:rsid w:val="00FB7124"/>
    <w:rsid w:val="00FD5D95"/>
    <w:rsid w:val="00FD68CC"/>
    <w:rsid w:val="00FE005B"/>
    <w:rsid w:val="00FE5E7F"/>
    <w:rsid w:val="00FF2D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2167"/>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52167"/>
    <w:pPr>
      <w:ind w:firstLineChars="200" w:firstLine="420"/>
    </w:pPr>
  </w:style>
  <w:style w:type="paragraph" w:styleId="1">
    <w:name w:val="toc 1"/>
    <w:basedOn w:val="a"/>
    <w:next w:val="a"/>
    <w:autoRedefine/>
    <w:rsid w:val="00D0201C"/>
    <w:pPr>
      <w:spacing w:line="360" w:lineRule="auto"/>
      <w:jc w:val="left"/>
      <w:outlineLvl w:val="0"/>
    </w:pPr>
    <w:rPr>
      <w:b/>
      <w:bCs/>
      <w:caps/>
      <w:szCs w:val="22"/>
    </w:rPr>
  </w:style>
  <w:style w:type="paragraph" w:styleId="a4">
    <w:name w:val="footer"/>
    <w:basedOn w:val="a"/>
    <w:link w:val="Char"/>
    <w:unhideWhenUsed/>
    <w:rsid w:val="00852167"/>
    <w:pPr>
      <w:tabs>
        <w:tab w:val="center" w:pos="4153"/>
        <w:tab w:val="right" w:pos="8306"/>
      </w:tabs>
      <w:snapToGrid w:val="0"/>
      <w:jc w:val="left"/>
    </w:pPr>
    <w:rPr>
      <w:sz w:val="18"/>
      <w:szCs w:val="18"/>
    </w:rPr>
  </w:style>
  <w:style w:type="character" w:customStyle="1" w:styleId="Char">
    <w:name w:val="页脚 Char"/>
    <w:link w:val="a4"/>
    <w:rsid w:val="00852167"/>
    <w:rPr>
      <w:rFonts w:eastAsia="宋体"/>
      <w:kern w:val="2"/>
      <w:sz w:val="18"/>
      <w:szCs w:val="18"/>
      <w:lang w:bidi="ar-SA"/>
    </w:rPr>
  </w:style>
  <w:style w:type="paragraph" w:styleId="a5">
    <w:name w:val="header"/>
    <w:basedOn w:val="a"/>
    <w:link w:val="Char0"/>
    <w:rsid w:val="001303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30333"/>
    <w:rPr>
      <w:kern w:val="2"/>
      <w:sz w:val="18"/>
      <w:szCs w:val="18"/>
    </w:rPr>
  </w:style>
  <w:style w:type="character" w:styleId="a6">
    <w:name w:val="Hyperlink"/>
    <w:basedOn w:val="a0"/>
    <w:rsid w:val="00C36DD5"/>
    <w:rPr>
      <w:color w:val="0000FF" w:themeColor="hyperlink"/>
      <w:u w:val="single"/>
    </w:rPr>
  </w:style>
  <w:style w:type="paragraph" w:styleId="a7">
    <w:name w:val="Balloon Text"/>
    <w:basedOn w:val="a"/>
    <w:link w:val="Char1"/>
    <w:rsid w:val="00117589"/>
    <w:rPr>
      <w:sz w:val="18"/>
      <w:szCs w:val="18"/>
    </w:rPr>
  </w:style>
  <w:style w:type="character" w:customStyle="1" w:styleId="Char1">
    <w:name w:val="批注框文本 Char"/>
    <w:basedOn w:val="a0"/>
    <w:link w:val="a7"/>
    <w:rsid w:val="00117589"/>
    <w:rPr>
      <w:kern w:val="2"/>
      <w:sz w:val="18"/>
      <w:szCs w:val="18"/>
    </w:rPr>
  </w:style>
  <w:style w:type="paragraph" w:styleId="a8">
    <w:name w:val="Normal (Web)"/>
    <w:basedOn w:val="a"/>
    <w:uiPriority w:val="99"/>
    <w:unhideWhenUsed/>
    <w:rsid w:val="00F27B53"/>
    <w:pPr>
      <w:widowControl/>
      <w:spacing w:before="100" w:beforeAutospacing="1" w:after="100" w:afterAutospacing="1"/>
      <w:jc w:val="left"/>
    </w:pPr>
    <w:rPr>
      <w:rFonts w:ascii="宋体" w:hAnsi="宋体" w:cs="宋体"/>
      <w:kern w:val="0"/>
      <w:szCs w:val="24"/>
    </w:rPr>
  </w:style>
  <w:style w:type="paragraph" w:customStyle="1" w:styleId="10">
    <w:name w:val="列出段落1"/>
    <w:basedOn w:val="a"/>
    <w:rsid w:val="00F27B5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2167"/>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52167"/>
    <w:pPr>
      <w:ind w:firstLineChars="200" w:firstLine="420"/>
    </w:pPr>
  </w:style>
  <w:style w:type="paragraph" w:styleId="1">
    <w:name w:val="toc 1"/>
    <w:basedOn w:val="a"/>
    <w:next w:val="a"/>
    <w:autoRedefine/>
    <w:rsid w:val="00D0201C"/>
    <w:pPr>
      <w:spacing w:line="360" w:lineRule="auto"/>
      <w:jc w:val="left"/>
      <w:outlineLvl w:val="0"/>
    </w:pPr>
    <w:rPr>
      <w:b/>
      <w:bCs/>
      <w:caps/>
      <w:szCs w:val="22"/>
    </w:rPr>
  </w:style>
  <w:style w:type="paragraph" w:styleId="a4">
    <w:name w:val="footer"/>
    <w:basedOn w:val="a"/>
    <w:link w:val="Char"/>
    <w:unhideWhenUsed/>
    <w:rsid w:val="00852167"/>
    <w:pPr>
      <w:tabs>
        <w:tab w:val="center" w:pos="4153"/>
        <w:tab w:val="right" w:pos="8306"/>
      </w:tabs>
      <w:snapToGrid w:val="0"/>
      <w:jc w:val="left"/>
    </w:pPr>
    <w:rPr>
      <w:sz w:val="18"/>
      <w:szCs w:val="18"/>
    </w:rPr>
  </w:style>
  <w:style w:type="character" w:customStyle="1" w:styleId="Char">
    <w:name w:val="页脚 Char"/>
    <w:link w:val="a4"/>
    <w:rsid w:val="00852167"/>
    <w:rPr>
      <w:rFonts w:eastAsia="宋体"/>
      <w:kern w:val="2"/>
      <w:sz w:val="18"/>
      <w:szCs w:val="18"/>
      <w:lang w:bidi="ar-SA"/>
    </w:rPr>
  </w:style>
  <w:style w:type="paragraph" w:styleId="a5">
    <w:name w:val="header"/>
    <w:basedOn w:val="a"/>
    <w:link w:val="Char0"/>
    <w:rsid w:val="001303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30333"/>
    <w:rPr>
      <w:kern w:val="2"/>
      <w:sz w:val="18"/>
      <w:szCs w:val="18"/>
    </w:rPr>
  </w:style>
  <w:style w:type="character" w:styleId="a6">
    <w:name w:val="Hyperlink"/>
    <w:basedOn w:val="a0"/>
    <w:rsid w:val="00C36DD5"/>
    <w:rPr>
      <w:color w:val="0000FF" w:themeColor="hyperlink"/>
      <w:u w:val="single"/>
    </w:rPr>
  </w:style>
  <w:style w:type="paragraph" w:styleId="a7">
    <w:name w:val="Balloon Text"/>
    <w:basedOn w:val="a"/>
    <w:link w:val="Char1"/>
    <w:rsid w:val="00117589"/>
    <w:rPr>
      <w:sz w:val="18"/>
      <w:szCs w:val="18"/>
    </w:rPr>
  </w:style>
  <w:style w:type="character" w:customStyle="1" w:styleId="Char1">
    <w:name w:val="批注框文本 Char"/>
    <w:basedOn w:val="a0"/>
    <w:link w:val="a7"/>
    <w:rsid w:val="00117589"/>
    <w:rPr>
      <w:kern w:val="2"/>
      <w:sz w:val="18"/>
      <w:szCs w:val="18"/>
    </w:rPr>
  </w:style>
  <w:style w:type="paragraph" w:styleId="a8">
    <w:name w:val="Normal (Web)"/>
    <w:basedOn w:val="a"/>
    <w:uiPriority w:val="99"/>
    <w:unhideWhenUsed/>
    <w:rsid w:val="00F27B53"/>
    <w:pPr>
      <w:widowControl/>
      <w:spacing w:before="100" w:beforeAutospacing="1" w:after="100" w:afterAutospacing="1"/>
      <w:jc w:val="left"/>
    </w:pPr>
    <w:rPr>
      <w:rFonts w:ascii="宋体" w:hAnsi="宋体" w:cs="宋体"/>
      <w:kern w:val="0"/>
      <w:szCs w:val="24"/>
    </w:rPr>
  </w:style>
  <w:style w:type="paragraph" w:customStyle="1" w:styleId="10">
    <w:name w:val="列出段落1"/>
    <w:basedOn w:val="a"/>
    <w:rsid w:val="00F27B5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lxbx.net"/>
  <Relationship Id="rId11" Type="http://schemas.openxmlformats.org/officeDocument/2006/relationships/hyperlink" TargetMode="External" Target="mailto:iso-zhaosheng@tongji.edu.cn"/>
  <Relationship Id="rId12" Type="http://schemas.openxmlformats.org/officeDocument/2006/relationships/hyperlink" TargetMode="External" Target="mailto:istju@tongji.edu.cn"/>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Tel:0086-21-65983611"/>
  <Relationship Id="rId9" Type="http://schemas.openxmlformats.org/officeDocument/2006/relationships/hyperlink" TargetMode="External" Target="http://www.sithc.com/index.asp"/>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1432</Words>
  <Characters>8164</Characters>
  <Application>Microsoft Office Word</Application>
  <DocSecurity>0</DocSecurity>
  <Lines>68</Lines>
  <Paragraphs>19</Paragraphs>
  <ScaleCrop>false</ScaleCrop>
  <Company>Microsoft</Company>
  <LinksUpToDate>false</LinksUpToDate>
  <CharactersWithSpaces>9577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2014-12-15T02:45:00Z</dcterms:created>
  <dc:creator>walkinnet</dc:creator>
  <lastModifiedBy>Gao</lastModifiedBy>
  <lastPrinted>2014-12-15T02:45:00Z</lastPrinted>
  <dcterms:modified xsi:type="dcterms:W3CDTF">2015-06-01T00:37:00Z</dcterms:modified>
  <revision>21</revision>
</coreProperties>
</file>