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6D0" w:rsidRDefault="006646D0" w:rsidP="006646D0">
      <w:pPr>
        <w:pStyle w:val="1"/>
        <w:kinsoku w:val="0"/>
        <w:overflowPunct w:val="0"/>
        <w:ind w:right="481"/>
      </w:pPr>
      <w:r>
        <w:t>Appendix</w:t>
      </w:r>
    </w:p>
    <w:p w:rsidR="006646D0" w:rsidRDefault="006646D0" w:rsidP="006646D0">
      <w:pPr>
        <w:pStyle w:val="2"/>
        <w:kinsoku w:val="0"/>
        <w:overflowPunct w:val="0"/>
        <w:spacing w:before="154"/>
        <w:ind w:left="357" w:right="481"/>
        <w:jc w:val="center"/>
      </w:pPr>
      <w:r>
        <w:t>Application Materials for Marine Scholarship of China (in duplicate)</w:t>
      </w:r>
    </w:p>
    <w:p w:rsidR="006646D0" w:rsidRDefault="006646D0" w:rsidP="006646D0">
      <w:pPr>
        <w:pStyle w:val="a5"/>
        <w:numPr>
          <w:ilvl w:val="0"/>
          <w:numId w:val="2"/>
        </w:numPr>
        <w:tabs>
          <w:tab w:val="left" w:pos="312"/>
        </w:tabs>
        <w:kinsoku w:val="0"/>
        <w:overflowPunct w:val="0"/>
        <w:rPr>
          <w:b/>
          <w:b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Application Form for Chinese Government Scholarship </w:t>
      </w:r>
      <w:r>
        <w:rPr>
          <w:b/>
          <w:bCs/>
          <w:sz w:val="21"/>
          <w:szCs w:val="21"/>
        </w:rPr>
        <w:t>(to be filled in Chinese or</w:t>
      </w:r>
      <w:r>
        <w:rPr>
          <w:b/>
          <w:bCs/>
          <w:spacing w:val="-12"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English)</w:t>
      </w:r>
    </w:p>
    <w:p w:rsidR="006646D0" w:rsidRDefault="006646D0" w:rsidP="006646D0">
      <w:pPr>
        <w:pStyle w:val="a3"/>
        <w:kinsoku w:val="0"/>
        <w:overflowPunct w:val="0"/>
        <w:spacing w:before="154"/>
        <w:ind w:left="383" w:right="215"/>
        <w:jc w:val="both"/>
      </w:pPr>
      <w:r>
        <w:t xml:space="preserve">An applicant is supposed to log on to CSC’s online application system, fill in all the necessary information and then print 2 copies of the </w:t>
      </w:r>
      <w:r>
        <w:rPr>
          <w:i/>
          <w:iCs/>
        </w:rPr>
        <w:t xml:space="preserve">Application Form for Chinese Government Scholarship </w:t>
      </w:r>
      <w:r>
        <w:t>which will be automatically generated after successful submission with signature.</w:t>
      </w:r>
    </w:p>
    <w:p w:rsidR="006646D0" w:rsidRDefault="006646D0" w:rsidP="006646D0">
      <w:pPr>
        <w:pStyle w:val="a3"/>
        <w:kinsoku w:val="0"/>
        <w:overflowPunct w:val="0"/>
        <w:spacing w:before="156"/>
        <w:ind w:left="383" w:right="216"/>
        <w:jc w:val="both"/>
      </w:pPr>
      <w:r>
        <w:t xml:space="preserve">Please log in at: </w:t>
      </w:r>
      <w:r>
        <w:rPr>
          <w:u w:val="single"/>
        </w:rPr>
        <w:t>https://studyinchina.csc.edu.cn/#/login</w:t>
      </w:r>
      <w:r>
        <w:t>, with institutional codes of Tongji University: 10247. Type of scholarship: Marine Scholarship of China.</w:t>
      </w:r>
    </w:p>
    <w:p w:rsidR="006646D0" w:rsidRDefault="006646D0" w:rsidP="006646D0">
      <w:pPr>
        <w:pStyle w:val="a5"/>
        <w:numPr>
          <w:ilvl w:val="0"/>
          <w:numId w:val="2"/>
        </w:numPr>
        <w:tabs>
          <w:tab w:val="left" w:pos="365"/>
        </w:tabs>
        <w:kinsoku w:val="0"/>
        <w:overflowPunct w:val="0"/>
        <w:spacing w:before="156"/>
        <w:ind w:left="100" w:right="217" w:firstLine="0"/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Application Form for International Students </w:t>
      </w:r>
      <w:r>
        <w:rPr>
          <w:sz w:val="21"/>
          <w:szCs w:val="21"/>
        </w:rPr>
        <w:t>from the Online Application and Payment System of Tongji University</w:t>
      </w:r>
    </w:p>
    <w:p w:rsidR="006646D0" w:rsidRDefault="006646D0" w:rsidP="006646D0">
      <w:pPr>
        <w:pStyle w:val="a3"/>
        <w:kinsoku w:val="0"/>
        <w:overflowPunct w:val="0"/>
        <w:spacing w:before="156"/>
        <w:ind w:left="383"/>
        <w:jc w:val="both"/>
      </w:pPr>
      <w:r>
        <w:t xml:space="preserve">Please log in at: </w:t>
      </w:r>
      <w:hyperlink r:id="rId7" w:history="1">
        <w:r>
          <w:rPr>
            <w:u w:val="single"/>
          </w:rPr>
          <w:t>http://study-info.tongji.edu.cn</w:t>
        </w:r>
        <w:r>
          <w:t xml:space="preserve">, </w:t>
        </w:r>
      </w:hyperlink>
      <w:r>
        <w:t>2 copies of application form shall be printed and signed.</w:t>
      </w:r>
    </w:p>
    <w:p w:rsidR="006646D0" w:rsidRDefault="006646D0" w:rsidP="006646D0">
      <w:pPr>
        <w:pStyle w:val="a3"/>
        <w:tabs>
          <w:tab w:val="left" w:pos="413"/>
        </w:tabs>
        <w:kinsoku w:val="0"/>
        <w:overflowPunct w:val="0"/>
        <w:spacing w:before="157"/>
        <w:ind w:right="243"/>
      </w:pPr>
      <w:r>
        <w:t>*</w:t>
      </w:r>
      <w:r>
        <w:tab/>
        <w:t>Please notice that the Online Application and Payment System of Tongji will be open</w:t>
      </w:r>
      <w:r w:rsidRPr="00AB269F">
        <w:t xml:space="preserve"> </w:t>
      </w:r>
      <w:r>
        <w:t xml:space="preserve">till </w:t>
      </w:r>
      <w:r w:rsidRPr="00667798">
        <w:t>February 15, 2023</w:t>
      </w:r>
      <w:r>
        <w:t>. Please start to prepare other application documents and apply online at this system.</w:t>
      </w:r>
    </w:p>
    <w:p w:rsidR="006646D0" w:rsidRPr="00A66D52" w:rsidRDefault="006646D0" w:rsidP="006646D0">
      <w:pPr>
        <w:pStyle w:val="4"/>
        <w:numPr>
          <w:ilvl w:val="0"/>
          <w:numId w:val="2"/>
        </w:numPr>
        <w:tabs>
          <w:tab w:val="left" w:pos="264"/>
        </w:tabs>
        <w:kinsoku w:val="0"/>
        <w:overflowPunct w:val="0"/>
        <w:ind w:left="263" w:hanging="164"/>
      </w:pPr>
      <w:r>
        <w:t xml:space="preserve"> Copy of</w:t>
      </w:r>
      <w:r>
        <w:rPr>
          <w:spacing w:val="-1"/>
        </w:rPr>
        <w:t xml:space="preserve"> </w:t>
      </w:r>
      <w:r>
        <w:t>passport</w:t>
      </w:r>
    </w:p>
    <w:p w:rsidR="006646D0" w:rsidRDefault="006646D0" w:rsidP="006646D0">
      <w:pPr>
        <w:pStyle w:val="a5"/>
        <w:numPr>
          <w:ilvl w:val="0"/>
          <w:numId w:val="2"/>
        </w:numPr>
        <w:tabs>
          <w:tab w:val="left" w:pos="321"/>
        </w:tabs>
        <w:kinsoku w:val="0"/>
        <w:overflowPunct w:val="0"/>
        <w:spacing w:before="80"/>
        <w:ind w:left="320" w:hanging="22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Acceptance Letter from an advisor of Tongji</w:t>
      </w:r>
      <w:r>
        <w:rPr>
          <w:b/>
          <w:bCs/>
          <w:spacing w:val="-17"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University</w:t>
      </w:r>
      <w:r w:rsidRPr="00A66D52">
        <w:t xml:space="preserve"> </w:t>
      </w:r>
      <w:r w:rsidRPr="00A66D52">
        <w:rPr>
          <w:b/>
          <w:bCs/>
          <w:sz w:val="21"/>
          <w:szCs w:val="21"/>
        </w:rPr>
        <w:t>(if applicable)</w:t>
      </w:r>
    </w:p>
    <w:p w:rsidR="006646D0" w:rsidRPr="00A66D52" w:rsidRDefault="006646D0" w:rsidP="006646D0">
      <w:pPr>
        <w:pStyle w:val="a3"/>
        <w:kinsoku w:val="0"/>
        <w:overflowPunct w:val="0"/>
        <w:spacing w:before="154"/>
        <w:ind w:left="383" w:right="215"/>
        <w:jc w:val="both"/>
      </w:pPr>
      <w:r w:rsidRPr="00A66D52">
        <w:t xml:space="preserve">Applicants are encouraged to contact their prospective supervisors in </w:t>
      </w:r>
      <w:r>
        <w:t>School of Ocean and Earth Science</w:t>
      </w:r>
      <w:r w:rsidRPr="00A66D52">
        <w:t xml:space="preserve"> of </w:t>
      </w:r>
      <w:r>
        <w:t xml:space="preserve">Tongji </w:t>
      </w:r>
      <w:r w:rsidRPr="00A66D52">
        <w:t xml:space="preserve">University prior to application (click </w:t>
      </w:r>
      <w:r w:rsidRPr="001B1780">
        <w:rPr>
          <w:b/>
        </w:rPr>
        <w:t>https://mgg.tongji.edu.cn/mggen/10535/list.htm</w:t>
      </w:r>
      <w:r w:rsidRPr="00A66D52">
        <w:t xml:space="preserve"> to find faculty members of </w:t>
      </w:r>
      <w:r>
        <w:t>School of Ocean and Earth Science</w:t>
      </w:r>
      <w:r w:rsidRPr="00A66D52">
        <w:t xml:space="preserve">) and are expected to enclose in their application package with the </w:t>
      </w:r>
      <w:hyperlink r:id="rId8" w:history="1">
        <w:r w:rsidRPr="00D446B2">
          <w:rPr>
            <w:rStyle w:val="a6"/>
          </w:rPr>
          <w:t>acceptance letter from supervisor</w:t>
        </w:r>
      </w:hyperlink>
      <w:r w:rsidRPr="00D446B2">
        <w:t xml:space="preserve"> in Tongji</w:t>
      </w:r>
      <w:r w:rsidRPr="00A66D52">
        <w:t>.</w:t>
      </w:r>
    </w:p>
    <w:p w:rsidR="006646D0" w:rsidRDefault="006646D0" w:rsidP="006646D0">
      <w:pPr>
        <w:pStyle w:val="4"/>
        <w:numPr>
          <w:ilvl w:val="0"/>
          <w:numId w:val="2"/>
        </w:numPr>
        <w:tabs>
          <w:tab w:val="left" w:pos="300"/>
        </w:tabs>
        <w:kinsoku w:val="0"/>
        <w:overflowPunct w:val="0"/>
        <w:spacing w:before="160"/>
        <w:ind w:left="299" w:hanging="200"/>
      </w:pPr>
      <w:r>
        <w:t>Highest degree</w:t>
      </w:r>
      <w:r>
        <w:rPr>
          <w:spacing w:val="-2"/>
        </w:rPr>
        <w:t xml:space="preserve"> </w:t>
      </w:r>
      <w:r>
        <w:t>certificate</w:t>
      </w:r>
    </w:p>
    <w:p w:rsidR="006646D0" w:rsidRDefault="006646D0" w:rsidP="006646D0">
      <w:pPr>
        <w:pStyle w:val="a5"/>
        <w:numPr>
          <w:ilvl w:val="1"/>
          <w:numId w:val="2"/>
        </w:numPr>
        <w:tabs>
          <w:tab w:val="left" w:pos="804"/>
        </w:tabs>
        <w:kinsoku w:val="0"/>
        <w:overflowPunct w:val="0"/>
        <w:spacing w:before="150"/>
        <w:ind w:hanging="421"/>
        <w:rPr>
          <w:sz w:val="21"/>
          <w:szCs w:val="21"/>
        </w:rPr>
      </w:pPr>
      <w:r>
        <w:rPr>
          <w:sz w:val="21"/>
          <w:szCs w:val="21"/>
        </w:rPr>
        <w:t>Degree certificates issued in the language of Chinese or English language could be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photocopies.</w:t>
      </w:r>
    </w:p>
    <w:p w:rsidR="006646D0" w:rsidRDefault="006646D0" w:rsidP="006646D0">
      <w:pPr>
        <w:pStyle w:val="a5"/>
        <w:numPr>
          <w:ilvl w:val="1"/>
          <w:numId w:val="2"/>
        </w:numPr>
        <w:tabs>
          <w:tab w:val="left" w:pos="804"/>
        </w:tabs>
        <w:kinsoku w:val="0"/>
        <w:overflowPunct w:val="0"/>
        <w:spacing w:before="157"/>
        <w:ind w:right="213"/>
        <w:jc w:val="both"/>
        <w:rPr>
          <w:sz w:val="21"/>
          <w:szCs w:val="21"/>
        </w:rPr>
      </w:pPr>
      <w:r>
        <w:rPr>
          <w:sz w:val="21"/>
          <w:szCs w:val="21"/>
        </w:rPr>
        <w:t>Degree certificates issued in languages other than Chinese or English must be notarized by a Chinese embassy or consulate overseas, or by an embassy or consulate in China, and a notarized translation of the degree certificate in Chinese or English shall be provided. Without notification, the application will be regarded as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invalid.</w:t>
      </w:r>
    </w:p>
    <w:p w:rsidR="006646D0" w:rsidRDefault="006646D0" w:rsidP="006646D0">
      <w:pPr>
        <w:pStyle w:val="a5"/>
        <w:numPr>
          <w:ilvl w:val="1"/>
          <w:numId w:val="2"/>
        </w:numPr>
        <w:tabs>
          <w:tab w:val="left" w:pos="804"/>
        </w:tabs>
        <w:kinsoku w:val="0"/>
        <w:overflowPunct w:val="0"/>
        <w:spacing w:before="157"/>
        <w:ind w:right="215"/>
        <w:jc w:val="both"/>
        <w:rPr>
          <w:sz w:val="21"/>
          <w:szCs w:val="21"/>
        </w:rPr>
      </w:pPr>
      <w:r>
        <w:rPr>
          <w:sz w:val="21"/>
          <w:szCs w:val="21"/>
        </w:rPr>
        <w:t>Prospective diploma winners must submit official proof issued by their educational institutions stating their current status and when the degree will be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rewarded.</w:t>
      </w:r>
    </w:p>
    <w:p w:rsidR="006646D0" w:rsidRDefault="006646D0" w:rsidP="006646D0">
      <w:pPr>
        <w:pStyle w:val="4"/>
        <w:numPr>
          <w:ilvl w:val="0"/>
          <w:numId w:val="2"/>
        </w:numPr>
        <w:tabs>
          <w:tab w:val="left" w:pos="324"/>
        </w:tabs>
        <w:kinsoku w:val="0"/>
        <w:overflowPunct w:val="0"/>
        <w:ind w:left="323" w:hanging="224"/>
      </w:pPr>
      <w:r>
        <w:t>Grade reports (original report, with all courses included and shall be signed or sealed by the</w:t>
      </w:r>
      <w:r>
        <w:rPr>
          <w:spacing w:val="-17"/>
        </w:rPr>
        <w:t xml:space="preserve"> </w:t>
      </w:r>
      <w:r>
        <w:t>authority)</w:t>
      </w:r>
    </w:p>
    <w:p w:rsidR="006646D0" w:rsidRDefault="006646D0" w:rsidP="006646D0">
      <w:pPr>
        <w:pStyle w:val="a5"/>
        <w:numPr>
          <w:ilvl w:val="1"/>
          <w:numId w:val="2"/>
        </w:numPr>
        <w:tabs>
          <w:tab w:val="left" w:pos="804"/>
        </w:tabs>
        <w:kinsoku w:val="0"/>
        <w:overflowPunct w:val="0"/>
        <w:spacing w:before="149"/>
        <w:ind w:right="217"/>
        <w:jc w:val="both"/>
        <w:rPr>
          <w:sz w:val="21"/>
          <w:szCs w:val="21"/>
        </w:rPr>
      </w:pPr>
      <w:r>
        <w:rPr>
          <w:sz w:val="21"/>
          <w:szCs w:val="21"/>
        </w:rPr>
        <w:t>Grade reports in Chinese or English language shall be officially sealed or signed. Only photocopy without signature or seal will not be accepted and the application will be regarded as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invalid.</w:t>
      </w:r>
    </w:p>
    <w:p w:rsidR="006646D0" w:rsidRDefault="006646D0" w:rsidP="006646D0">
      <w:pPr>
        <w:pStyle w:val="a5"/>
        <w:numPr>
          <w:ilvl w:val="1"/>
          <w:numId w:val="2"/>
        </w:numPr>
        <w:tabs>
          <w:tab w:val="left" w:pos="804"/>
        </w:tabs>
        <w:kinsoku w:val="0"/>
        <w:overflowPunct w:val="0"/>
        <w:spacing w:before="158"/>
        <w:ind w:right="219"/>
        <w:jc w:val="both"/>
        <w:rPr>
          <w:sz w:val="21"/>
          <w:szCs w:val="21"/>
        </w:rPr>
      </w:pPr>
      <w:r>
        <w:rPr>
          <w:sz w:val="21"/>
          <w:szCs w:val="21"/>
        </w:rPr>
        <w:t>Grade reports issued in languages other than Chinese or English must be accompanied by notarized translations in Chinese or English from a Chinese embassy or consulate overseas, or by an embassy or consulate in China. Without notification, the application will be regarded as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invalid.</w:t>
      </w:r>
    </w:p>
    <w:p w:rsidR="006646D0" w:rsidRDefault="006646D0" w:rsidP="006646D0">
      <w:pPr>
        <w:pStyle w:val="a5"/>
        <w:numPr>
          <w:ilvl w:val="0"/>
          <w:numId w:val="2"/>
        </w:numPr>
        <w:tabs>
          <w:tab w:val="left" w:pos="300"/>
        </w:tabs>
        <w:kinsoku w:val="0"/>
        <w:overflowPunct w:val="0"/>
        <w:spacing w:before="154"/>
        <w:ind w:left="299" w:hanging="20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The applicant’s study or research plan </w:t>
      </w:r>
      <w:r>
        <w:rPr>
          <w:sz w:val="21"/>
          <w:szCs w:val="21"/>
        </w:rPr>
        <w:t>in China (in Chinese or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English).</w:t>
      </w:r>
    </w:p>
    <w:p w:rsidR="006646D0" w:rsidRDefault="006646D0" w:rsidP="006646D0">
      <w:pPr>
        <w:pStyle w:val="a5"/>
        <w:numPr>
          <w:ilvl w:val="0"/>
          <w:numId w:val="2"/>
        </w:numPr>
        <w:tabs>
          <w:tab w:val="left" w:pos="276"/>
        </w:tabs>
        <w:kinsoku w:val="0"/>
        <w:overflowPunct w:val="0"/>
        <w:spacing w:before="157"/>
        <w:ind w:left="275" w:hanging="176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Two letters of recommendation </w:t>
      </w:r>
      <w:r>
        <w:rPr>
          <w:sz w:val="21"/>
          <w:szCs w:val="21"/>
        </w:rPr>
        <w:t>in Chinese or English from Professors or Associate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Professors.</w:t>
      </w:r>
    </w:p>
    <w:p w:rsidR="006646D0" w:rsidRDefault="006646D0" w:rsidP="006646D0">
      <w:pPr>
        <w:pStyle w:val="a5"/>
        <w:numPr>
          <w:ilvl w:val="0"/>
          <w:numId w:val="2"/>
        </w:numPr>
        <w:tabs>
          <w:tab w:val="left" w:pos="362"/>
        </w:tabs>
        <w:kinsoku w:val="0"/>
        <w:overflowPunct w:val="0"/>
        <w:spacing w:before="158"/>
        <w:ind w:left="100" w:right="215" w:firstLine="0"/>
        <w:rPr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 xml:space="preserve">Photocopy of Foreigner Physical Examination Form </w:t>
      </w:r>
      <w:r>
        <w:rPr>
          <w:sz w:val="21"/>
          <w:szCs w:val="21"/>
        </w:rPr>
        <w:t>(downloadable from CSC’s website) completed in Chinese or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English.</w:t>
      </w:r>
    </w:p>
    <w:p w:rsidR="006646D0" w:rsidRDefault="006646D0" w:rsidP="006646D0">
      <w:pPr>
        <w:pStyle w:val="a5"/>
        <w:numPr>
          <w:ilvl w:val="1"/>
          <w:numId w:val="2"/>
        </w:numPr>
        <w:tabs>
          <w:tab w:val="left" w:pos="804"/>
        </w:tabs>
        <w:kinsoku w:val="0"/>
        <w:overflowPunct w:val="0"/>
        <w:ind w:right="217"/>
        <w:jc w:val="both"/>
        <w:rPr>
          <w:sz w:val="21"/>
          <w:szCs w:val="21"/>
        </w:rPr>
      </w:pPr>
      <w:r>
        <w:rPr>
          <w:sz w:val="21"/>
          <w:szCs w:val="21"/>
        </w:rPr>
        <w:t>The applicant shall take all the examination as required by the Form. Leaving a blank or absence of signature of the doctor or seal of the hospital will make the form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invalid.</w:t>
      </w:r>
    </w:p>
    <w:p w:rsidR="006646D0" w:rsidRDefault="006646D0" w:rsidP="006646D0">
      <w:pPr>
        <w:pStyle w:val="4"/>
        <w:numPr>
          <w:ilvl w:val="0"/>
          <w:numId w:val="2"/>
        </w:numPr>
        <w:tabs>
          <w:tab w:val="left" w:pos="324"/>
        </w:tabs>
        <w:kinsoku w:val="0"/>
        <w:overflowPunct w:val="0"/>
        <w:spacing w:before="160"/>
        <w:ind w:left="323" w:hanging="224"/>
      </w:pPr>
      <w:r>
        <w:t>Proof of language</w:t>
      </w:r>
      <w:r>
        <w:rPr>
          <w:spacing w:val="-2"/>
        </w:rPr>
        <w:t xml:space="preserve"> </w:t>
      </w:r>
      <w:r>
        <w:t>proficiency.</w:t>
      </w:r>
    </w:p>
    <w:p w:rsidR="006646D0" w:rsidRDefault="006646D0" w:rsidP="006646D0">
      <w:pPr>
        <w:pStyle w:val="a5"/>
        <w:numPr>
          <w:ilvl w:val="1"/>
          <w:numId w:val="2"/>
        </w:numPr>
        <w:tabs>
          <w:tab w:val="left" w:pos="804"/>
        </w:tabs>
        <w:kinsoku w:val="0"/>
        <w:overflowPunct w:val="0"/>
        <w:spacing w:before="152"/>
        <w:ind w:right="215"/>
        <w:jc w:val="both"/>
        <w:rPr>
          <w:sz w:val="21"/>
          <w:szCs w:val="21"/>
        </w:rPr>
      </w:pPr>
      <w:r>
        <w:rPr>
          <w:sz w:val="21"/>
          <w:szCs w:val="21"/>
        </w:rPr>
        <w:t>For English-taught program, applicants must submit official proofs of their English language ability. For applicants from English-speaking countries, no need for this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proof.</w:t>
      </w:r>
    </w:p>
    <w:p w:rsidR="006646D0" w:rsidRDefault="006646D0" w:rsidP="006646D0">
      <w:pPr>
        <w:pStyle w:val="a5"/>
        <w:numPr>
          <w:ilvl w:val="1"/>
          <w:numId w:val="2"/>
        </w:numPr>
        <w:tabs>
          <w:tab w:val="left" w:pos="804"/>
        </w:tabs>
        <w:kinsoku w:val="0"/>
        <w:overflowPunct w:val="0"/>
        <w:spacing w:before="156"/>
        <w:ind w:right="21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For Chinese-taught program, applicants should have passed HSK 4 test with score higher than 200. Otherwise </w:t>
      </w:r>
      <w:proofErr w:type="gramStart"/>
      <w:r>
        <w:rPr>
          <w:sz w:val="21"/>
          <w:szCs w:val="21"/>
        </w:rPr>
        <w:t>1 year</w:t>
      </w:r>
      <w:proofErr w:type="gramEnd"/>
      <w:r>
        <w:rPr>
          <w:sz w:val="21"/>
          <w:szCs w:val="21"/>
        </w:rPr>
        <w:t xml:space="preserve"> Chinese language training will be required and the Scholarship will be extended for 1 more year accordingly.</w:t>
      </w:r>
    </w:p>
    <w:p w:rsidR="006646D0" w:rsidRDefault="006646D0" w:rsidP="006646D0">
      <w:pPr>
        <w:pStyle w:val="a5"/>
        <w:numPr>
          <w:ilvl w:val="0"/>
          <w:numId w:val="2"/>
        </w:numPr>
        <w:tabs>
          <w:tab w:val="left" w:pos="276"/>
        </w:tabs>
        <w:kinsoku w:val="0"/>
        <w:overflowPunct w:val="0"/>
        <w:ind w:left="275" w:hanging="176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Personal statement and</w:t>
      </w:r>
      <w:r>
        <w:rPr>
          <w:b/>
          <w:bCs/>
          <w:spacing w:val="-4"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CV</w:t>
      </w:r>
    </w:p>
    <w:p w:rsidR="006646D0" w:rsidRDefault="00031776" w:rsidP="006646D0">
      <w:pPr>
        <w:pStyle w:val="a5"/>
        <w:numPr>
          <w:ilvl w:val="0"/>
          <w:numId w:val="2"/>
        </w:numPr>
        <w:tabs>
          <w:tab w:val="left" w:pos="264"/>
        </w:tabs>
        <w:kinsoku w:val="0"/>
        <w:overflowPunct w:val="0"/>
        <w:spacing w:before="157"/>
        <w:ind w:left="263" w:hanging="164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  <w:bookmarkStart w:id="0" w:name="_GoBack"/>
      <w:bookmarkEnd w:id="0"/>
      <w:r w:rsidR="006646D0">
        <w:rPr>
          <w:b/>
          <w:bCs/>
          <w:sz w:val="21"/>
          <w:szCs w:val="21"/>
        </w:rPr>
        <w:t>Other proofs of academic achievements if</w:t>
      </w:r>
      <w:r w:rsidR="006646D0">
        <w:rPr>
          <w:b/>
          <w:bCs/>
          <w:spacing w:val="-4"/>
          <w:sz w:val="21"/>
          <w:szCs w:val="21"/>
        </w:rPr>
        <w:t xml:space="preserve"> </w:t>
      </w:r>
      <w:r w:rsidR="006646D0">
        <w:rPr>
          <w:b/>
          <w:bCs/>
          <w:sz w:val="21"/>
          <w:szCs w:val="21"/>
        </w:rPr>
        <w:t>any</w:t>
      </w:r>
    </w:p>
    <w:p w:rsidR="006646D0" w:rsidRPr="00C06202" w:rsidRDefault="006646D0" w:rsidP="006646D0">
      <w:pPr>
        <w:tabs>
          <w:tab w:val="left" w:pos="264"/>
        </w:tabs>
        <w:kinsoku w:val="0"/>
        <w:overflowPunct w:val="0"/>
        <w:spacing w:before="157"/>
        <w:ind w:left="99"/>
        <w:rPr>
          <w:b/>
          <w:bCs/>
          <w:sz w:val="10"/>
          <w:szCs w:val="10"/>
        </w:rPr>
      </w:pPr>
    </w:p>
    <w:p w:rsidR="006646D0" w:rsidRDefault="006646D0" w:rsidP="006646D0">
      <w:pPr>
        <w:pStyle w:val="a3"/>
        <w:kinsoku w:val="0"/>
        <w:overflowPunct w:val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Please notice:</w:t>
      </w:r>
    </w:p>
    <w:p w:rsidR="006646D0" w:rsidRDefault="006646D0" w:rsidP="006646D0">
      <w:pPr>
        <w:pStyle w:val="a5"/>
        <w:numPr>
          <w:ilvl w:val="0"/>
          <w:numId w:val="1"/>
        </w:numPr>
        <w:tabs>
          <w:tab w:val="left" w:pos="324"/>
        </w:tabs>
        <w:kinsoku w:val="0"/>
        <w:overflowPunct w:val="0"/>
        <w:spacing w:before="152"/>
        <w:ind w:right="214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All the electronic copies of application materials listed in the Appendix shall be mailed to the email address of the contact person. Deadline for application: </w:t>
      </w:r>
      <w:r w:rsidRPr="00F84448">
        <w:rPr>
          <w:b/>
          <w:bCs/>
          <w:sz w:val="21"/>
          <w:szCs w:val="21"/>
          <w:u w:val="single"/>
        </w:rPr>
        <w:t>February</w:t>
      </w:r>
      <w:r>
        <w:rPr>
          <w:b/>
          <w:bCs/>
          <w:sz w:val="21"/>
          <w:szCs w:val="21"/>
          <w:u w:val="single"/>
        </w:rPr>
        <w:t xml:space="preserve"> 15,</w:t>
      </w:r>
      <w:r>
        <w:rPr>
          <w:b/>
          <w:bCs/>
          <w:spacing w:val="-10"/>
          <w:sz w:val="21"/>
          <w:szCs w:val="21"/>
          <w:u w:val="single"/>
        </w:rPr>
        <w:t xml:space="preserve"> </w:t>
      </w:r>
      <w:r>
        <w:rPr>
          <w:b/>
          <w:bCs/>
          <w:sz w:val="21"/>
          <w:szCs w:val="21"/>
          <w:u w:val="single"/>
        </w:rPr>
        <w:t>2023</w:t>
      </w:r>
      <w:r>
        <w:rPr>
          <w:sz w:val="21"/>
          <w:szCs w:val="21"/>
        </w:rPr>
        <w:t>.</w:t>
      </w:r>
    </w:p>
    <w:p w:rsidR="006646D0" w:rsidRDefault="006646D0" w:rsidP="006646D0">
      <w:pPr>
        <w:pStyle w:val="a5"/>
        <w:numPr>
          <w:ilvl w:val="0"/>
          <w:numId w:val="1"/>
        </w:numPr>
        <w:tabs>
          <w:tab w:val="left" w:pos="321"/>
        </w:tabs>
        <w:kinsoku w:val="0"/>
        <w:overflowPunct w:val="0"/>
        <w:spacing w:before="154"/>
        <w:ind w:right="216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Please make sure you have received admission from an advisor of </w:t>
      </w:r>
      <w:r>
        <w:rPr>
          <w:spacing w:val="-4"/>
          <w:sz w:val="21"/>
          <w:szCs w:val="21"/>
        </w:rPr>
        <w:t xml:space="preserve">Tongji </w:t>
      </w:r>
      <w:r>
        <w:rPr>
          <w:sz w:val="21"/>
          <w:szCs w:val="21"/>
        </w:rPr>
        <w:t>University and know what major you will be taking before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applying.</w:t>
      </w:r>
    </w:p>
    <w:p w:rsidR="006646D0" w:rsidRDefault="006646D0" w:rsidP="006646D0">
      <w:pPr>
        <w:pStyle w:val="a5"/>
        <w:numPr>
          <w:ilvl w:val="0"/>
          <w:numId w:val="1"/>
        </w:numPr>
        <w:tabs>
          <w:tab w:val="left" w:pos="312"/>
        </w:tabs>
        <w:kinsoku w:val="0"/>
        <w:overflowPunct w:val="0"/>
        <w:spacing w:before="158"/>
        <w:ind w:left="311" w:hanging="212"/>
        <w:jc w:val="both"/>
        <w:rPr>
          <w:sz w:val="21"/>
          <w:szCs w:val="21"/>
        </w:rPr>
      </w:pPr>
      <w:r>
        <w:rPr>
          <w:sz w:val="21"/>
          <w:szCs w:val="21"/>
        </w:rPr>
        <w:t>Grade reports should be original copies that have been signed and sealed by an educational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authority.</w:t>
      </w:r>
    </w:p>
    <w:p w:rsidR="006646D0" w:rsidRDefault="006646D0" w:rsidP="006646D0">
      <w:pPr>
        <w:pStyle w:val="a5"/>
        <w:numPr>
          <w:ilvl w:val="0"/>
          <w:numId w:val="1"/>
        </w:numPr>
        <w:tabs>
          <w:tab w:val="left" w:pos="333"/>
        </w:tabs>
        <w:kinsoku w:val="0"/>
        <w:overflowPunct w:val="0"/>
        <w:ind w:right="216" w:firstLine="0"/>
        <w:jc w:val="both"/>
        <w:rPr>
          <w:sz w:val="21"/>
          <w:szCs w:val="21"/>
        </w:rPr>
      </w:pPr>
      <w:r>
        <w:rPr>
          <w:sz w:val="21"/>
          <w:szCs w:val="21"/>
        </w:rPr>
        <w:t>Grade report and Degree certificate issued in languages other than Chinese or English shall be notarized by a Chinese embassy or consulate overseas, or by an embassy or consulate in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China.</w:t>
      </w:r>
    </w:p>
    <w:p w:rsidR="006646D0" w:rsidRDefault="006646D0" w:rsidP="006646D0">
      <w:pPr>
        <w:pStyle w:val="a5"/>
        <w:numPr>
          <w:ilvl w:val="0"/>
          <w:numId w:val="1"/>
        </w:numPr>
        <w:tabs>
          <w:tab w:val="left" w:pos="338"/>
        </w:tabs>
        <w:kinsoku w:val="0"/>
        <w:overflowPunct w:val="0"/>
        <w:spacing w:before="158"/>
        <w:ind w:right="217" w:firstLine="0"/>
        <w:jc w:val="both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The Online Application and Payment System of Tongji </w:t>
      </w:r>
      <w:r>
        <w:rPr>
          <w:sz w:val="21"/>
          <w:szCs w:val="21"/>
        </w:rPr>
        <w:t xml:space="preserve">will not be open until November </w:t>
      </w:r>
      <w:r w:rsidRPr="00C95A45">
        <w:rPr>
          <w:sz w:val="21"/>
          <w:szCs w:val="21"/>
        </w:rPr>
        <w:t>10</w:t>
      </w:r>
      <w:r w:rsidRPr="00E725FA">
        <w:rPr>
          <w:sz w:val="21"/>
          <w:szCs w:val="21"/>
        </w:rPr>
        <w:t>,</w:t>
      </w:r>
      <w:r>
        <w:rPr>
          <w:sz w:val="21"/>
          <w:szCs w:val="21"/>
        </w:rPr>
        <w:t xml:space="preserve"> 2022. Please prepare other application documents first and apply online at this system at that time.</w:t>
      </w:r>
    </w:p>
    <w:p w:rsidR="006646D0" w:rsidRPr="009264EB" w:rsidRDefault="006646D0" w:rsidP="006646D0">
      <w:pPr>
        <w:pStyle w:val="a5"/>
        <w:numPr>
          <w:ilvl w:val="0"/>
          <w:numId w:val="1"/>
        </w:numPr>
        <w:tabs>
          <w:tab w:val="left" w:pos="350"/>
        </w:tabs>
        <w:kinsoku w:val="0"/>
        <w:overflowPunct w:val="0"/>
        <w:ind w:right="215" w:firstLine="0"/>
        <w:jc w:val="both"/>
        <w:rPr>
          <w:sz w:val="21"/>
          <w:szCs w:val="21"/>
        </w:rPr>
      </w:pPr>
      <w:r>
        <w:rPr>
          <w:sz w:val="21"/>
          <w:szCs w:val="21"/>
        </w:rPr>
        <w:t>Please check your contact email and online application account regularly, the University might contact the applicant if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necessary.</w:t>
      </w:r>
    </w:p>
    <w:p w:rsidR="006646D0" w:rsidRDefault="006646D0" w:rsidP="006646D0">
      <w:pPr>
        <w:pStyle w:val="a3"/>
        <w:kinsoku w:val="0"/>
        <w:overflowPunct w:val="0"/>
        <w:spacing w:before="6"/>
        <w:ind w:left="0"/>
        <w:rPr>
          <w:sz w:val="26"/>
          <w:szCs w:val="26"/>
        </w:rPr>
      </w:pPr>
    </w:p>
    <w:p w:rsidR="006646D0" w:rsidRDefault="006646D0" w:rsidP="006646D0">
      <w:pPr>
        <w:pStyle w:val="2"/>
        <w:kinsoku w:val="0"/>
        <w:overflowPunct w:val="0"/>
        <w:spacing w:before="1"/>
      </w:pPr>
      <w:r>
        <w:t>Contact and Mailing Address</w:t>
      </w:r>
    </w:p>
    <w:p w:rsidR="006646D0" w:rsidRDefault="006646D0" w:rsidP="006646D0">
      <w:pPr>
        <w:pStyle w:val="a3"/>
        <w:kinsoku w:val="0"/>
        <w:overflowPunct w:val="0"/>
        <w:spacing w:before="149"/>
        <w:ind w:left="102"/>
      </w:pPr>
      <w:r>
        <w:t xml:space="preserve">Ms. LIU </w:t>
      </w:r>
      <w:proofErr w:type="spellStart"/>
      <w:r>
        <w:t>Pengfei</w:t>
      </w:r>
      <w:proofErr w:type="spellEnd"/>
      <w:r>
        <w:t>, School of Ocean and Earth Science, Tongji University</w:t>
      </w:r>
    </w:p>
    <w:p w:rsidR="006646D0" w:rsidRDefault="006646D0" w:rsidP="006646D0">
      <w:pPr>
        <w:pStyle w:val="a3"/>
        <w:kinsoku w:val="0"/>
        <w:overflowPunct w:val="0"/>
        <w:spacing w:before="157"/>
        <w:ind w:left="102" w:right="2185"/>
      </w:pPr>
      <w:r>
        <w:t xml:space="preserve">Room 211, Ocean Building, Tongji University, 1239 </w:t>
      </w:r>
      <w:proofErr w:type="spellStart"/>
      <w:r>
        <w:t>Siping</w:t>
      </w:r>
      <w:proofErr w:type="spellEnd"/>
      <w:r>
        <w:t xml:space="preserve"> Road, Shanghai, 200092,</w:t>
      </w:r>
    </w:p>
    <w:p w:rsidR="006646D0" w:rsidRDefault="006646D0" w:rsidP="006646D0">
      <w:pPr>
        <w:pStyle w:val="a3"/>
        <w:kinsoku w:val="0"/>
        <w:overflowPunct w:val="0"/>
        <w:spacing w:before="157"/>
        <w:ind w:left="102" w:right="2185"/>
      </w:pPr>
      <w:r>
        <w:t>P.R.C Tel: 8621-65981816</w:t>
      </w:r>
    </w:p>
    <w:p w:rsidR="006646D0" w:rsidRDefault="006646D0" w:rsidP="006646D0">
      <w:pPr>
        <w:pStyle w:val="a3"/>
        <w:kinsoku w:val="0"/>
        <w:overflowPunct w:val="0"/>
        <w:spacing w:before="157"/>
        <w:ind w:left="102" w:right="2185"/>
      </w:pPr>
      <w:r>
        <w:t xml:space="preserve">Email: </w:t>
      </w:r>
      <w:hyperlink r:id="rId9" w:history="1">
        <w:r w:rsidRPr="009A1EF7">
          <w:rPr>
            <w:rStyle w:val="a6"/>
          </w:rPr>
          <w:t>1830856@tongji.edu.cn</w:t>
        </w:r>
      </w:hyperlink>
    </w:p>
    <w:p w:rsidR="0090431E" w:rsidRDefault="0090431E"/>
    <w:sectPr w:rsidR="0090431E" w:rsidSect="006646D0">
      <w:pgSz w:w="11906" w:h="16838"/>
      <w:pgMar w:top="1021" w:right="1021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5DC" w:rsidRDefault="004C55DC" w:rsidP="00031776">
      <w:r>
        <w:separator/>
      </w:r>
    </w:p>
  </w:endnote>
  <w:endnote w:type="continuationSeparator" w:id="0">
    <w:p w:rsidR="004C55DC" w:rsidRDefault="004C55DC" w:rsidP="0003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5DC" w:rsidRDefault="004C55DC" w:rsidP="00031776">
      <w:r>
        <w:separator/>
      </w:r>
    </w:p>
  </w:footnote>
  <w:footnote w:type="continuationSeparator" w:id="0">
    <w:p w:rsidR="004C55DC" w:rsidRDefault="004C55DC" w:rsidP="00031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7"/>
    <w:multiLevelType w:val="multilevel"/>
    <w:tmpl w:val="0000088A"/>
    <w:lvl w:ilvl="0">
      <w:start w:val="1"/>
      <w:numFmt w:val="lowerLetter"/>
      <w:lvlText w:val="%1."/>
      <w:lvlJc w:val="left"/>
      <w:pPr>
        <w:ind w:left="311" w:hanging="212"/>
      </w:pPr>
      <w:rPr>
        <w:rFonts w:ascii="Times New Roman" w:hAnsi="Times New Roman" w:cs="Times New Roman"/>
        <w:b/>
        <w:bCs/>
        <w:w w:val="100"/>
        <w:sz w:val="21"/>
        <w:szCs w:val="21"/>
      </w:rPr>
    </w:lvl>
    <w:lvl w:ilvl="1">
      <w:numFmt w:val="bullet"/>
      <w:lvlText w:val=""/>
      <w:lvlJc w:val="left"/>
      <w:pPr>
        <w:ind w:left="803" w:hanging="420"/>
      </w:pPr>
      <w:rPr>
        <w:rFonts w:ascii="Wingdings" w:hAnsi="Wingdings"/>
        <w:b w:val="0"/>
        <w:w w:val="100"/>
        <w:sz w:val="21"/>
      </w:rPr>
    </w:lvl>
    <w:lvl w:ilvl="2">
      <w:numFmt w:val="bullet"/>
      <w:lvlText w:val="•"/>
      <w:lvlJc w:val="left"/>
      <w:pPr>
        <w:ind w:left="1829" w:hanging="420"/>
      </w:pPr>
    </w:lvl>
    <w:lvl w:ilvl="3">
      <w:numFmt w:val="bullet"/>
      <w:lvlText w:val="•"/>
      <w:lvlJc w:val="left"/>
      <w:pPr>
        <w:ind w:left="2859" w:hanging="420"/>
      </w:pPr>
    </w:lvl>
    <w:lvl w:ilvl="4">
      <w:numFmt w:val="bullet"/>
      <w:lvlText w:val="•"/>
      <w:lvlJc w:val="left"/>
      <w:pPr>
        <w:ind w:left="3888" w:hanging="420"/>
      </w:pPr>
    </w:lvl>
    <w:lvl w:ilvl="5">
      <w:numFmt w:val="bullet"/>
      <w:lvlText w:val="•"/>
      <w:lvlJc w:val="left"/>
      <w:pPr>
        <w:ind w:left="4918" w:hanging="420"/>
      </w:pPr>
    </w:lvl>
    <w:lvl w:ilvl="6">
      <w:numFmt w:val="bullet"/>
      <w:lvlText w:val="•"/>
      <w:lvlJc w:val="left"/>
      <w:pPr>
        <w:ind w:left="5948" w:hanging="420"/>
      </w:pPr>
    </w:lvl>
    <w:lvl w:ilvl="7">
      <w:numFmt w:val="bullet"/>
      <w:lvlText w:val="•"/>
      <w:lvlJc w:val="left"/>
      <w:pPr>
        <w:ind w:left="6977" w:hanging="420"/>
      </w:pPr>
    </w:lvl>
    <w:lvl w:ilvl="8">
      <w:numFmt w:val="bullet"/>
      <w:lvlText w:val="•"/>
      <w:lvlJc w:val="left"/>
      <w:pPr>
        <w:ind w:left="8007" w:hanging="420"/>
      </w:pPr>
    </w:lvl>
  </w:abstractNum>
  <w:abstractNum w:abstractNumId="1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00" w:hanging="224"/>
      </w:pPr>
      <w:rPr>
        <w:rFonts w:ascii="Times New Roman" w:hAnsi="Times New Roman" w:cs="Times New Roman"/>
        <w:b w:val="0"/>
        <w:bCs w:val="0"/>
        <w:w w:val="100"/>
        <w:sz w:val="21"/>
        <w:szCs w:val="21"/>
      </w:rPr>
    </w:lvl>
    <w:lvl w:ilvl="1">
      <w:numFmt w:val="bullet"/>
      <w:lvlText w:val="•"/>
      <w:lvlJc w:val="left"/>
      <w:pPr>
        <w:ind w:left="1096" w:hanging="224"/>
      </w:pPr>
    </w:lvl>
    <w:lvl w:ilvl="2">
      <w:numFmt w:val="bullet"/>
      <w:lvlText w:val="•"/>
      <w:lvlJc w:val="left"/>
      <w:pPr>
        <w:ind w:left="2093" w:hanging="224"/>
      </w:pPr>
    </w:lvl>
    <w:lvl w:ilvl="3">
      <w:numFmt w:val="bullet"/>
      <w:lvlText w:val="•"/>
      <w:lvlJc w:val="left"/>
      <w:pPr>
        <w:ind w:left="3089" w:hanging="224"/>
      </w:pPr>
    </w:lvl>
    <w:lvl w:ilvl="4">
      <w:numFmt w:val="bullet"/>
      <w:lvlText w:val="•"/>
      <w:lvlJc w:val="left"/>
      <w:pPr>
        <w:ind w:left="4086" w:hanging="224"/>
      </w:pPr>
    </w:lvl>
    <w:lvl w:ilvl="5">
      <w:numFmt w:val="bullet"/>
      <w:lvlText w:val="•"/>
      <w:lvlJc w:val="left"/>
      <w:pPr>
        <w:ind w:left="5083" w:hanging="224"/>
      </w:pPr>
    </w:lvl>
    <w:lvl w:ilvl="6">
      <w:numFmt w:val="bullet"/>
      <w:lvlText w:val="•"/>
      <w:lvlJc w:val="left"/>
      <w:pPr>
        <w:ind w:left="6079" w:hanging="224"/>
      </w:pPr>
    </w:lvl>
    <w:lvl w:ilvl="7">
      <w:numFmt w:val="bullet"/>
      <w:lvlText w:val="•"/>
      <w:lvlJc w:val="left"/>
      <w:pPr>
        <w:ind w:left="7076" w:hanging="224"/>
      </w:pPr>
    </w:lvl>
    <w:lvl w:ilvl="8">
      <w:numFmt w:val="bullet"/>
      <w:lvlText w:val="•"/>
      <w:lvlJc w:val="left"/>
      <w:pPr>
        <w:ind w:left="8073" w:hanging="22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D0"/>
    <w:rsid w:val="00031776"/>
    <w:rsid w:val="004C55DC"/>
    <w:rsid w:val="006646D0"/>
    <w:rsid w:val="0090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E0D32"/>
  <w15:chartTrackingRefBased/>
  <w15:docId w15:val="{D017B4DC-5847-4041-8776-0BC280F5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6646D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2"/>
    </w:rPr>
  </w:style>
  <w:style w:type="paragraph" w:styleId="1">
    <w:name w:val="heading 1"/>
    <w:basedOn w:val="a"/>
    <w:next w:val="a"/>
    <w:link w:val="10"/>
    <w:uiPriority w:val="1"/>
    <w:qFormat/>
    <w:rsid w:val="006646D0"/>
    <w:pPr>
      <w:spacing w:before="61"/>
      <w:ind w:left="359" w:right="47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6646D0"/>
    <w:pPr>
      <w:ind w:left="100"/>
      <w:outlineLvl w:val="1"/>
    </w:pPr>
    <w:rPr>
      <w:b/>
      <w:bCs/>
      <w:sz w:val="30"/>
      <w:szCs w:val="30"/>
    </w:rPr>
  </w:style>
  <w:style w:type="paragraph" w:styleId="4">
    <w:name w:val="heading 4"/>
    <w:basedOn w:val="a"/>
    <w:next w:val="a"/>
    <w:link w:val="40"/>
    <w:uiPriority w:val="1"/>
    <w:qFormat/>
    <w:rsid w:val="006646D0"/>
    <w:pPr>
      <w:spacing w:before="161"/>
      <w:ind w:left="100"/>
      <w:outlineLvl w:val="3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6646D0"/>
    <w:rPr>
      <w:rFonts w:ascii="Times New Roman" w:hAnsi="Times New Roman" w:cs="Times New Roman"/>
      <w:b/>
      <w:bCs/>
      <w:kern w:val="0"/>
      <w:sz w:val="32"/>
      <w:szCs w:val="32"/>
    </w:rPr>
  </w:style>
  <w:style w:type="character" w:customStyle="1" w:styleId="20">
    <w:name w:val="标题 2 字符"/>
    <w:basedOn w:val="a0"/>
    <w:link w:val="2"/>
    <w:uiPriority w:val="1"/>
    <w:rsid w:val="006646D0"/>
    <w:rPr>
      <w:rFonts w:ascii="Times New Roman" w:hAnsi="Times New Roman" w:cs="Times New Roman"/>
      <w:b/>
      <w:bCs/>
      <w:kern w:val="0"/>
      <w:sz w:val="30"/>
      <w:szCs w:val="30"/>
    </w:rPr>
  </w:style>
  <w:style w:type="character" w:customStyle="1" w:styleId="40">
    <w:name w:val="标题 4 字符"/>
    <w:basedOn w:val="a0"/>
    <w:link w:val="4"/>
    <w:uiPriority w:val="1"/>
    <w:rsid w:val="006646D0"/>
    <w:rPr>
      <w:rFonts w:ascii="Times New Roman" w:hAnsi="Times New Roman" w:cs="Times New Roman"/>
      <w:b/>
      <w:bCs/>
      <w:kern w:val="0"/>
      <w:szCs w:val="21"/>
    </w:rPr>
  </w:style>
  <w:style w:type="paragraph" w:styleId="a3">
    <w:name w:val="Body Text"/>
    <w:basedOn w:val="a"/>
    <w:link w:val="a4"/>
    <w:uiPriority w:val="1"/>
    <w:qFormat/>
    <w:rsid w:val="006646D0"/>
    <w:pPr>
      <w:ind w:left="100"/>
    </w:pPr>
    <w:rPr>
      <w:sz w:val="21"/>
      <w:szCs w:val="21"/>
    </w:rPr>
  </w:style>
  <w:style w:type="character" w:customStyle="1" w:styleId="a4">
    <w:name w:val="正文文本 字符"/>
    <w:basedOn w:val="a0"/>
    <w:link w:val="a3"/>
    <w:uiPriority w:val="1"/>
    <w:rsid w:val="006646D0"/>
    <w:rPr>
      <w:rFonts w:ascii="Times New Roman" w:hAnsi="Times New Roman" w:cs="Times New Roman"/>
      <w:kern w:val="0"/>
      <w:szCs w:val="21"/>
    </w:rPr>
  </w:style>
  <w:style w:type="paragraph" w:styleId="a5">
    <w:name w:val="List Paragraph"/>
    <w:basedOn w:val="a"/>
    <w:uiPriority w:val="1"/>
    <w:qFormat/>
    <w:rsid w:val="006646D0"/>
    <w:pPr>
      <w:spacing w:before="155"/>
      <w:ind w:left="100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6646D0"/>
    <w:rPr>
      <w:rFonts w:cs="Times New Roman"/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31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31776"/>
    <w:rPr>
      <w:rFonts w:ascii="Times New Roman" w:hAnsi="Times New Roman" w:cs="Times New Roman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3177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31776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ceptance%20letter%20from%20superviso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udy-info.tongji.edu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1830856@tongji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刘鹏飞</dc:creator>
  <cp:keywords/>
  <dc:description/>
  <cp:lastModifiedBy>刘鹏飞</cp:lastModifiedBy>
  <cp:revision>2</cp:revision>
  <dcterms:created xsi:type="dcterms:W3CDTF">2022-11-14T02:40:00Z</dcterms:created>
  <dcterms:modified xsi:type="dcterms:W3CDTF">2022-11-14T02:47:00Z</dcterms:modified>
</cp:coreProperties>
</file>